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2" w:rsidRDefault="007D61CD" w:rsidP="007D61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D61CD">
        <w:rPr>
          <w:rFonts w:ascii="Times New Roman" w:hAnsi="Times New Roman" w:cs="Times New Roman"/>
          <w:sz w:val="32"/>
          <w:szCs w:val="32"/>
          <w:u w:val="single"/>
        </w:rPr>
        <w:t xml:space="preserve">Внимание участников программы </w:t>
      </w:r>
      <w:proofErr w:type="spellStart"/>
      <w:r w:rsidRPr="007D61CD">
        <w:rPr>
          <w:rFonts w:ascii="Times New Roman" w:hAnsi="Times New Roman" w:cs="Times New Roman"/>
          <w:sz w:val="32"/>
          <w:szCs w:val="32"/>
          <w:u w:val="single"/>
        </w:rPr>
        <w:t>софинансирования</w:t>
      </w:r>
      <w:proofErr w:type="spellEnd"/>
      <w:r w:rsidRPr="007D61CD">
        <w:rPr>
          <w:rFonts w:ascii="Times New Roman" w:hAnsi="Times New Roman" w:cs="Times New Roman"/>
          <w:sz w:val="32"/>
          <w:szCs w:val="32"/>
          <w:u w:val="single"/>
        </w:rPr>
        <w:t xml:space="preserve"> пенсионных накоплений, начавших уплату добровольных взносов с 2012 года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1CD">
        <w:rPr>
          <w:rFonts w:ascii="Times New Roman" w:hAnsi="Times New Roman" w:cs="Times New Roman"/>
          <w:sz w:val="28"/>
          <w:szCs w:val="28"/>
        </w:rPr>
        <w:t xml:space="preserve">В соответствии с п.2 статьи 12 Федерального закона от 30 апреля 2008 г. № 56-ФЗ «О дополнительных страховых взносах на накопительную пенсию и государственной поддержке формирования пенсионных накоплений» государственная поддержка формирования пенсионных накоплений граждан–участников Программы государственного </w:t>
      </w:r>
      <w:proofErr w:type="spellStart"/>
      <w:r w:rsidRPr="007D61C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D61CD">
        <w:rPr>
          <w:rFonts w:ascii="Times New Roman" w:hAnsi="Times New Roman" w:cs="Times New Roman"/>
          <w:sz w:val="28"/>
          <w:szCs w:val="28"/>
        </w:rPr>
        <w:t xml:space="preserve"> осуществляется в течение 10 лет, начиная с года, следующего за годом первой уплаты дополнительных взносов на накопительную пенсию.</w:t>
      </w:r>
      <w:proofErr w:type="gramEnd"/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1CD">
        <w:rPr>
          <w:rFonts w:ascii="Times New Roman" w:hAnsi="Times New Roman" w:cs="Times New Roman"/>
          <w:sz w:val="28"/>
          <w:szCs w:val="28"/>
        </w:rPr>
        <w:t>Таким образом, для застрахованных лиц, начавших уплату  добровольных взносов с 2012 года, 2021 год является последним годом уплаты взносов на накопительную пенсию с целью получения государственной поддержки по итогам финансового года в 2022 году.</w:t>
      </w:r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1CD">
        <w:rPr>
          <w:rFonts w:ascii="Times New Roman" w:hAnsi="Times New Roman" w:cs="Times New Roman"/>
          <w:sz w:val="28"/>
          <w:szCs w:val="28"/>
        </w:rPr>
        <w:t xml:space="preserve">Внимание! Граждане, начавшие уплату дополнительных взносов в 2012 году и  приостановившие их перечисление, имеют возможность увеличить свою накопительную пенсию, уплатив дополнительные взносы до конца текущего года (не позднее 31 декабря 2021 года) в размере, дающем право </w:t>
      </w:r>
      <w:proofErr w:type="gramStart"/>
      <w:r w:rsidRPr="007D61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61CD">
        <w:rPr>
          <w:rFonts w:ascii="Times New Roman" w:hAnsi="Times New Roman" w:cs="Times New Roman"/>
          <w:sz w:val="28"/>
          <w:szCs w:val="28"/>
        </w:rPr>
        <w:t xml:space="preserve"> государственное </w:t>
      </w:r>
      <w:proofErr w:type="spellStart"/>
      <w:r w:rsidRPr="007D61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D61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CD">
        <w:rPr>
          <w:rFonts w:ascii="Times New Roman" w:hAnsi="Times New Roman" w:cs="Times New Roman"/>
          <w:sz w:val="28"/>
          <w:szCs w:val="28"/>
        </w:rPr>
        <w:t xml:space="preserve"> Напоминаем, что государство удваивает взносы, перечисленные участниками Программы на свою накопительную пенсию в размере от 2 до 12 тысяч рублей в год.</w:t>
      </w:r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1CD">
        <w:rPr>
          <w:rFonts w:ascii="Times New Roman" w:hAnsi="Times New Roman" w:cs="Times New Roman"/>
          <w:sz w:val="28"/>
          <w:szCs w:val="28"/>
        </w:rPr>
        <w:t xml:space="preserve">В случае, продолжения уплаты добровольных взносов в 2022 и последующие годы, у данной категории лиц по условиям законодательства </w:t>
      </w:r>
      <w:proofErr w:type="spellStart"/>
      <w:r w:rsidRPr="007D61CD">
        <w:rPr>
          <w:rFonts w:ascii="Times New Roman" w:hAnsi="Times New Roman" w:cs="Times New Roman"/>
          <w:sz w:val="28"/>
          <w:szCs w:val="28"/>
        </w:rPr>
        <w:t>софинансироваться</w:t>
      </w:r>
      <w:proofErr w:type="spellEnd"/>
      <w:r w:rsidRPr="007D61CD">
        <w:rPr>
          <w:rFonts w:ascii="Times New Roman" w:hAnsi="Times New Roman" w:cs="Times New Roman"/>
          <w:sz w:val="28"/>
          <w:szCs w:val="28"/>
        </w:rPr>
        <w:t xml:space="preserve"> государством они уже не будут, при этом уплаченные взносы будут включены в состав пенсионных накоплений и переданы на инвестирование в соответствии с Федеральным законом «Об инвестировании средств для финансирования накопительной пенсии в Российской Федерации» и Федеральным законом «О негосударственных пенсионных фондах».</w:t>
      </w:r>
      <w:proofErr w:type="gramEnd"/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1CD">
        <w:rPr>
          <w:rFonts w:ascii="Times New Roman" w:hAnsi="Times New Roman" w:cs="Times New Roman"/>
          <w:sz w:val="28"/>
          <w:szCs w:val="28"/>
        </w:rPr>
        <w:t xml:space="preserve">Проконтролировать свои пенсионные накопления можно через личный кабинет на сайте ПФР или на портале </w:t>
      </w:r>
      <w:proofErr w:type="spellStart"/>
      <w:r w:rsidRPr="007D61C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D61CD">
        <w:rPr>
          <w:rFonts w:ascii="Times New Roman" w:hAnsi="Times New Roman" w:cs="Times New Roman"/>
          <w:sz w:val="28"/>
          <w:szCs w:val="28"/>
        </w:rPr>
        <w:t>. Для получения доступа к личному кабинету необходимо  зарегистрироваться  в единой системе идентификац</w:t>
      </w:r>
      <w:proofErr w:type="gramStart"/>
      <w:r w:rsidRPr="007D61C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D61CD">
        <w:rPr>
          <w:rFonts w:ascii="Times New Roman" w:hAnsi="Times New Roman" w:cs="Times New Roman"/>
          <w:sz w:val="28"/>
          <w:szCs w:val="28"/>
        </w:rPr>
        <w:t xml:space="preserve">тентификации (ЕСИА) на сайте www.gosuslugi.ru. На сайте отображается информация о совершенных платежах, поступившем государственном </w:t>
      </w:r>
      <w:proofErr w:type="spellStart"/>
      <w:r w:rsidRPr="007D61C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7D61CD">
        <w:rPr>
          <w:rFonts w:ascii="Times New Roman" w:hAnsi="Times New Roman" w:cs="Times New Roman"/>
          <w:sz w:val="28"/>
          <w:szCs w:val="28"/>
        </w:rPr>
        <w:t>, полученном от этих средств инвестиционном доходе. Кроме того, информацию о состоянии своих пенсионных накоплений можно узнать, обратившись в Клиентскую службу Пенсионного фонда по месту жительства или в МФЦ.</w:t>
      </w:r>
    </w:p>
    <w:p w:rsidR="007D61CD" w:rsidRPr="007D61CD" w:rsidRDefault="007D61CD" w:rsidP="007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1CD">
        <w:rPr>
          <w:rFonts w:ascii="Times New Roman" w:hAnsi="Times New Roman" w:cs="Times New Roman"/>
          <w:sz w:val="28"/>
          <w:szCs w:val="28"/>
        </w:rPr>
        <w:t>Как и все остальные пенсионные накопления, эти средства будут выплачены при выходе гражданина на пенсию (или выплачены правопреемникам в случае смерти гражданина).</w:t>
      </w:r>
      <w:bookmarkStart w:id="0" w:name="_GoBack"/>
      <w:bookmarkEnd w:id="0"/>
    </w:p>
    <w:p w:rsidR="007D61CD" w:rsidRPr="007D61CD" w:rsidRDefault="007D61CD" w:rsidP="007D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1CD">
        <w:rPr>
          <w:rFonts w:ascii="Times New Roman" w:hAnsi="Times New Roman" w:cs="Times New Roman"/>
          <w:sz w:val="28"/>
          <w:szCs w:val="28"/>
        </w:rPr>
        <w:t xml:space="preserve">Застрахованные лица, реализовавшие право на получение средств пенсионных накоплений в виде единовременной выплаты в 2016 году, вправе вновь обратиться за осуществлением единовременной выплаты не ранее чем </w:t>
      </w:r>
      <w:r w:rsidRPr="007D61CD">
        <w:rPr>
          <w:rFonts w:ascii="Times New Roman" w:hAnsi="Times New Roman" w:cs="Times New Roman"/>
          <w:sz w:val="28"/>
          <w:szCs w:val="28"/>
        </w:rPr>
        <w:lastRenderedPageBreak/>
        <w:t>через пять лет со дня предыдущего обращения, то есть в текущем году. Соответственно, обратившиеся за данной выплатой в 2017 году, могут снова ее получить в 2022 году (при условии перечисления дополнительных взносов).</w:t>
      </w:r>
    </w:p>
    <w:sectPr w:rsidR="007D61CD" w:rsidRPr="007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D"/>
    <w:rsid w:val="007D61CD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2021-08-24T07:02:00Z</dcterms:created>
  <dcterms:modified xsi:type="dcterms:W3CDTF">2021-08-24T07:06:00Z</dcterms:modified>
</cp:coreProperties>
</file>