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4C" w:rsidRPr="00243AF9" w:rsidRDefault="00243AF9" w:rsidP="00243AF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3AF9">
        <w:rPr>
          <w:rFonts w:ascii="Times New Roman" w:hAnsi="Times New Roman" w:cs="Times New Roman"/>
          <w:b/>
          <w:sz w:val="32"/>
          <w:szCs w:val="32"/>
          <w:u w:val="single"/>
        </w:rPr>
        <w:t xml:space="preserve">Будущие родители, зарегистрируйтесь на Портале </w:t>
      </w:r>
      <w:proofErr w:type="spellStart"/>
      <w:r w:rsidRPr="00243AF9">
        <w:rPr>
          <w:rFonts w:ascii="Times New Roman" w:hAnsi="Times New Roman" w:cs="Times New Roman"/>
          <w:b/>
          <w:sz w:val="32"/>
          <w:szCs w:val="32"/>
          <w:u w:val="single"/>
        </w:rPr>
        <w:t>госуслуг</w:t>
      </w:r>
      <w:proofErr w:type="spellEnd"/>
      <w:r w:rsidRPr="00243AF9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заблаговременно!</w:t>
      </w:r>
    </w:p>
    <w:p w:rsidR="00243AF9" w:rsidRPr="00243AF9" w:rsidRDefault="00243AF9" w:rsidP="002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AF9">
        <w:rPr>
          <w:rFonts w:ascii="Times New Roman" w:hAnsi="Times New Roman" w:cs="Times New Roman"/>
          <w:sz w:val="28"/>
          <w:szCs w:val="28"/>
        </w:rPr>
        <w:t>Отделение</w:t>
      </w:r>
      <w:r w:rsidRPr="00243AF9">
        <w:rPr>
          <w:rFonts w:ascii="Times New Roman" w:hAnsi="Times New Roman" w:cs="Times New Roman"/>
          <w:sz w:val="28"/>
          <w:szCs w:val="28"/>
        </w:rPr>
        <w:t xml:space="preserve"> Пенсионного фонда  России  по </w:t>
      </w:r>
      <w:r w:rsidRPr="00243AF9">
        <w:rPr>
          <w:rFonts w:ascii="Times New Roman" w:hAnsi="Times New Roman" w:cs="Times New Roman"/>
          <w:sz w:val="28"/>
          <w:szCs w:val="28"/>
        </w:rPr>
        <w:t>Белгородской</w:t>
      </w:r>
      <w:r w:rsidRPr="00243AF9">
        <w:rPr>
          <w:rFonts w:ascii="Times New Roman" w:hAnsi="Times New Roman" w:cs="Times New Roman"/>
          <w:sz w:val="28"/>
          <w:szCs w:val="28"/>
        </w:rPr>
        <w:t xml:space="preserve"> области оформляет государственные сертификаты на материнский (семейный) капитал в </w:t>
      </w:r>
      <w:proofErr w:type="spellStart"/>
      <w:r w:rsidRPr="00243AF9">
        <w:rPr>
          <w:rFonts w:ascii="Times New Roman" w:hAnsi="Times New Roman" w:cs="Times New Roman"/>
          <w:sz w:val="28"/>
          <w:szCs w:val="28"/>
        </w:rPr>
        <w:t>проа</w:t>
      </w:r>
      <w:bookmarkStart w:id="0" w:name="_GoBack"/>
      <w:bookmarkEnd w:id="0"/>
      <w:r w:rsidRPr="00243AF9">
        <w:rPr>
          <w:rFonts w:ascii="Times New Roman" w:hAnsi="Times New Roman" w:cs="Times New Roman"/>
          <w:sz w:val="28"/>
          <w:szCs w:val="28"/>
        </w:rPr>
        <w:t>ктивном</w:t>
      </w:r>
      <w:proofErr w:type="spellEnd"/>
      <w:r w:rsidRPr="00243AF9">
        <w:rPr>
          <w:rFonts w:ascii="Times New Roman" w:hAnsi="Times New Roman" w:cs="Times New Roman"/>
          <w:sz w:val="28"/>
          <w:szCs w:val="28"/>
        </w:rPr>
        <w:t xml:space="preserve"> режиме, то есть без личного обращения граждан с заявлением и документами в клиентские службы ПФР или МФЦ.</w:t>
      </w:r>
    </w:p>
    <w:p w:rsidR="00243AF9" w:rsidRPr="00243AF9" w:rsidRDefault="00243AF9" w:rsidP="002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AF9">
        <w:rPr>
          <w:rFonts w:ascii="Times New Roman" w:hAnsi="Times New Roman" w:cs="Times New Roman"/>
          <w:sz w:val="28"/>
          <w:szCs w:val="28"/>
        </w:rPr>
        <w:t xml:space="preserve">После рождения ребенка и соответствующей регистрации факта рождения в органах ЗАГС сведения о ребенке (детях) поступают в органы Пенсионного фонда, после чего специалистами ПФР  проводится работа по определению права на материнский капитал. Когда право на материнский капитал установлено, информация об этом автоматически отразится в Личном кабинете на сайте ПФР и Портале </w:t>
      </w:r>
      <w:proofErr w:type="spellStart"/>
      <w:r w:rsidRPr="00243AF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43AF9">
        <w:rPr>
          <w:rFonts w:ascii="Times New Roman" w:hAnsi="Times New Roman" w:cs="Times New Roman"/>
          <w:sz w:val="28"/>
          <w:szCs w:val="28"/>
        </w:rPr>
        <w:t>.</w:t>
      </w:r>
    </w:p>
    <w:p w:rsidR="00243AF9" w:rsidRPr="00243AF9" w:rsidRDefault="00243AF9" w:rsidP="0024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F9">
        <w:rPr>
          <w:rFonts w:ascii="Times New Roman" w:hAnsi="Times New Roman" w:cs="Times New Roman"/>
          <w:sz w:val="28"/>
          <w:szCs w:val="28"/>
        </w:rPr>
        <w:t xml:space="preserve">Поэтому очень важно, чтобы у самого владельца сертификата на материнский капитала был доступ к этим сведениям. Для этого нужно быть зарегистрированным на Портале </w:t>
      </w:r>
      <w:proofErr w:type="spellStart"/>
      <w:r w:rsidRPr="00243AF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43AF9">
        <w:rPr>
          <w:rFonts w:ascii="Times New Roman" w:hAnsi="Times New Roman" w:cs="Times New Roman"/>
          <w:sz w:val="28"/>
          <w:szCs w:val="28"/>
        </w:rPr>
        <w:t xml:space="preserve"> с подтвержденной учётной записью в ЕСИА. Зарегистрироваться на портале (www.gosuslugi.ru) лучше заблаговременно до рождения ребенка. Подтвердить оформленную учётную запись в системе ЕСИА можно, в том числе, в клиентской службе ПФР или МФЦ, в Личном кабинете кредитного учреждения (банка), клиентом которого вы являетесь.</w:t>
      </w:r>
    </w:p>
    <w:p w:rsidR="00243AF9" w:rsidRDefault="00243AF9">
      <w:r>
        <w:rPr>
          <w:noProof/>
          <w:lang w:eastAsia="ru-RU"/>
        </w:rPr>
        <w:drawing>
          <wp:inline distT="0" distB="0" distL="0" distR="0" wp14:anchorId="596EEEB8" wp14:editId="4634C058">
            <wp:extent cx="3328086" cy="2932671"/>
            <wp:effectExtent l="0" t="0" r="5715" b="1270"/>
            <wp:docPr id="1" name="Рисунок 1" descr="https://pfr.gov.ru/files/branches/kursk/2021/08/2021080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fr.gov.ru/files/branches/kursk/2021/08/20210809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96" cy="293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F9" w:rsidRPr="00243AF9" w:rsidRDefault="00243AF9" w:rsidP="0024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F9">
        <w:rPr>
          <w:rFonts w:ascii="Times New Roman" w:hAnsi="Times New Roman" w:cs="Times New Roman"/>
          <w:sz w:val="28"/>
          <w:szCs w:val="28"/>
        </w:rPr>
        <w:t>В случае возникновения у Вас сложностей при самостоятельной корректировке персональных данных, Вы можете обратиться с документом, удостоверяющим личность, и СНИЛС в удобный для Вас Центр обслуживания пользователей Единой системы идентификац</w:t>
      </w:r>
      <w:proofErr w:type="gramStart"/>
      <w:r w:rsidRPr="00243AF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43AF9">
        <w:rPr>
          <w:rFonts w:ascii="Times New Roman" w:hAnsi="Times New Roman" w:cs="Times New Roman"/>
          <w:sz w:val="28"/>
          <w:szCs w:val="28"/>
        </w:rPr>
        <w:t>тентификации (ЕСИА). Более подробно с информацией об адресах Центров обслуживания пользователей вы можете ознакомиться, пройдя по ссылке: https://map.gosuslugi.ru/co.</w:t>
      </w:r>
    </w:p>
    <w:sectPr w:rsidR="00243AF9" w:rsidRPr="0024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F9"/>
    <w:rsid w:val="00243AF9"/>
    <w:rsid w:val="00C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2021-08-10T06:52:00Z</dcterms:created>
  <dcterms:modified xsi:type="dcterms:W3CDTF">2021-08-10T06:56:00Z</dcterms:modified>
</cp:coreProperties>
</file>