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31" w:rsidRPr="008D4D31" w:rsidRDefault="008D4D31" w:rsidP="008D4D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4D31">
        <w:rPr>
          <w:rFonts w:ascii="Times New Roman" w:hAnsi="Times New Roman" w:cs="Times New Roman"/>
          <w:b/>
          <w:sz w:val="32"/>
          <w:szCs w:val="32"/>
          <w:u w:val="single"/>
        </w:rPr>
        <w:t>Пособие на погребение: кому полагается и как оформить</w:t>
      </w:r>
      <w:bookmarkStart w:id="0" w:name="_GoBack"/>
      <w:bookmarkEnd w:id="0"/>
    </w:p>
    <w:p w:rsidR="008D4D31" w:rsidRPr="008D4D31" w:rsidRDefault="008D4D31" w:rsidP="008D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sz w:val="28"/>
          <w:szCs w:val="28"/>
        </w:rPr>
        <w:t>Выплата пособия на погребение через Пенсионный фонд производится только на умерших пенсионеров, не работавших на день смерти. С 1 февраля 2021 года пособие на погребение составляет 6 424 рубля 98 коп.</w:t>
      </w:r>
    </w:p>
    <w:p w:rsidR="008D4D31" w:rsidRPr="008D4D31" w:rsidRDefault="008D4D31" w:rsidP="008D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sz w:val="28"/>
          <w:szCs w:val="28"/>
        </w:rPr>
        <w:t>Получить такую выплату может любое лицо, производившее похороны (незави</w:t>
      </w:r>
      <w:r>
        <w:rPr>
          <w:rFonts w:ascii="Times New Roman" w:hAnsi="Times New Roman" w:cs="Times New Roman"/>
          <w:sz w:val="28"/>
          <w:szCs w:val="28"/>
        </w:rPr>
        <w:t>симо от родственных отношений).</w:t>
      </w:r>
    </w:p>
    <w:p w:rsidR="008D4D31" w:rsidRPr="008D4D31" w:rsidRDefault="008D4D31" w:rsidP="008D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sz w:val="28"/>
          <w:szCs w:val="28"/>
        </w:rPr>
        <w:t>За выплатой пособия на погребение можно обратиться в любую клиентскую службу территориального органа ПФР без предварительной записи в течение шести месяцев со дня смерти пенсионера. Заявителю при себе необходимо иметь паспорт и справку о смерти ф. №11, которую выдает ЗАГС. Если заявитель хочет получить пособие через кредитную организацию, то он должен сообщить реквизиты счёта. Выплата пособия на погребение организацией почтовой связи осуществляется по поручению, выданному клиентской служ</w:t>
      </w:r>
      <w:r>
        <w:rPr>
          <w:rFonts w:ascii="Times New Roman" w:hAnsi="Times New Roman" w:cs="Times New Roman"/>
          <w:sz w:val="28"/>
          <w:szCs w:val="28"/>
        </w:rPr>
        <w:t>бой в день обращения заявителя.</w:t>
      </w:r>
    </w:p>
    <w:p w:rsidR="00E70642" w:rsidRPr="008D4D31" w:rsidRDefault="008D4D31" w:rsidP="008D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sz w:val="28"/>
          <w:szCs w:val="28"/>
        </w:rPr>
        <w:t xml:space="preserve">Получить дополнительную консультацию можно по телефонам горячих линий Отделения ПФР по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D4D3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70642" w:rsidRPr="008D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31"/>
    <w:rsid w:val="008D4D31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2021-08-16T13:15:00Z</dcterms:created>
  <dcterms:modified xsi:type="dcterms:W3CDTF">2021-08-16T13:21:00Z</dcterms:modified>
</cp:coreProperties>
</file>