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4F" w:rsidRDefault="00D43E4F" w:rsidP="00D43E4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E4F">
        <w:rPr>
          <w:rFonts w:ascii="Times New Roman" w:hAnsi="Times New Roman" w:cs="Times New Roman"/>
          <w:b/>
          <w:sz w:val="36"/>
          <w:szCs w:val="36"/>
        </w:rPr>
        <w:t xml:space="preserve">Перейти на карты платежной системы МИР </w:t>
      </w:r>
    </w:p>
    <w:p w:rsidR="00D43E4F" w:rsidRPr="00D43E4F" w:rsidRDefault="00D43E4F" w:rsidP="00D43E4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3E4F">
        <w:rPr>
          <w:rFonts w:ascii="Times New Roman" w:hAnsi="Times New Roman" w:cs="Times New Roman"/>
          <w:b/>
          <w:sz w:val="36"/>
          <w:szCs w:val="36"/>
        </w:rPr>
        <w:t>необходимо до 1 июля</w:t>
      </w:r>
    </w:p>
    <w:p w:rsidR="00D43E4F" w:rsidRPr="004F0906" w:rsidRDefault="00D43E4F" w:rsidP="00383EC6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</w:p>
    <w:p w:rsidR="00867CA4" w:rsidRPr="00867CA4" w:rsidRDefault="00867CA4" w:rsidP="00867CA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на карты национальной системы «МИР»</w:t>
      </w:r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касается только граждан, получающ</w:t>
      </w:r>
      <w:r w:rsidR="00D43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пенсии, социальные выплаты и выплаты из материнского капитала на второго ребенка </w:t>
      </w:r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счета банковских карт других пла</w:t>
      </w:r>
      <w:r w:rsid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тежных систем (</w:t>
      </w:r>
      <w:proofErr w:type="spellStart"/>
      <w:r w:rsid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>MasterCard</w:t>
      </w:r>
      <w:proofErr w:type="spellEnd"/>
      <w:r w:rsid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>Visa</w:t>
      </w:r>
      <w:proofErr w:type="spellEnd"/>
      <w:r w:rsidR="009B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0A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Maestro</w:t>
      </w:r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Данное требование не относится к тем, кому доставка выплат производится 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отделения почтовой связи,</w:t>
      </w:r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организации, занимающиеся доставкой пенсий, на счета в кредитных организациях (на вклад, например), то есть без банковской карты. Для них ничего не изменится, 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</w:t>
      </w:r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доставляться по той же схеме, что и раньше.</w:t>
      </w:r>
    </w:p>
    <w:p w:rsidR="00867CA4" w:rsidRPr="00867CA4" w:rsidRDefault="00867CA4" w:rsidP="00867CA4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в ПФР новые реквизиты счета можно с помощью электронного сервиса «Личный кабинет» на сайте ПФР и на Едином портале госуслуг, а также  лично, подав заявление в клиентскую службу ПФР или  МФЦ.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что личный прием граждан осуществляется по предварительной записи. Выбрать удобное время для посещения ПФР можно на официальном сайте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pfr</w:t>
      </w:r>
      <w:proofErr w:type="spellEnd"/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867C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9B0A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позвонив по н</w:t>
      </w:r>
      <w:r w:rsid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региональной горячей линии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(4722) 30-69-67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8-800-600-03-41. 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Предварительная запись необходима и для посещения офисов МФЦ.</w:t>
      </w:r>
      <w:r w:rsid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40334" w:rsidRP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Записаться на прием можно через официаль</w:t>
      </w:r>
      <w:r w:rsidR="000208FA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сайт центра «Мои Документы»</w:t>
      </w:r>
      <w:r w:rsidR="00C40334" w:rsidRP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mfc31.ru или по телефон</w:t>
      </w:r>
      <w:r w:rsidR="000F7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C40334" w:rsidRP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</w:t>
      </w:r>
      <w:proofErr w:type="gramStart"/>
      <w:r w:rsidR="00C40334" w:rsidRP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gramEnd"/>
      <w:r w:rsidR="00C40334" w:rsidRP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(4722) 42-42-42</w:t>
      </w:r>
      <w:r w:rsidR="00C4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bookmarkEnd w:id="0"/>
    <w:p w:rsidR="00927DB7" w:rsidRDefault="00927DB7" w:rsidP="00270E28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27DB7" w:rsidSect="00E24415">
      <w:headerReference w:type="default" r:id="rId8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87" w:rsidRDefault="00D71E87" w:rsidP="00E24415">
      <w:pPr>
        <w:spacing w:after="0" w:line="240" w:lineRule="auto"/>
      </w:pPr>
      <w:r>
        <w:separator/>
      </w:r>
    </w:p>
  </w:endnote>
  <w:endnote w:type="continuationSeparator" w:id="0">
    <w:p w:rsidR="00D71E87" w:rsidRDefault="00D71E87" w:rsidP="00E2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87" w:rsidRDefault="00D71E87" w:rsidP="00E24415">
      <w:pPr>
        <w:spacing w:after="0" w:line="240" w:lineRule="auto"/>
      </w:pPr>
      <w:r>
        <w:separator/>
      </w:r>
    </w:p>
  </w:footnote>
  <w:footnote w:type="continuationSeparator" w:id="0">
    <w:p w:rsidR="00D71E87" w:rsidRDefault="00D71E87" w:rsidP="00E2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15" w:rsidRDefault="00E2441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E173" wp14:editId="2E4DB40C">
              <wp:simplePos x="0" y="0"/>
              <wp:positionH relativeFrom="column">
                <wp:posOffset>304800</wp:posOffset>
              </wp:positionH>
              <wp:positionV relativeFrom="paragraph">
                <wp:posOffset>387985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0.55pt" to="437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2E3iid4AAAAIAQAADwAAAGRycy9kb3ducmV2LnhtbEyPwU7DMBBE70j8g7VI3KiT&#10;ClIrjVMhUFWBuLRF4rpNtnEgXqex24a/x6gHOM7OauZNsRhtJ040+NaxhnSSgCCuXN1yo+F9u7xT&#10;IHxArrFzTBq+ycOivL4qMK/dmdd02oRGxBD2OWowIfS5lL4yZNFPXE8cvb0bLIYoh0bWA55juO3k&#10;NEkyabHl2GCwpydD1dfmaDXg82odPtT0dda+mLfP7fKwMuqg9e3N+DgHEWgMf8/wix/RoYxMO3fk&#10;2otOw72KU4KGLE1BRF/NHjIQu8tBloX8P6D8AQ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N4oneAAAACAEAAA8AAAAAAAAAAAAAAAAAqAQAAGRycy9kb3ducmV2LnhtbFBLBQYAAAAA&#10;BAAEAPMAAACzBQAAAAA=&#10;" strokeweight="1pt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600FDD5" wp14:editId="1F16CD8A">
          <wp:simplePos x="0" y="0"/>
          <wp:positionH relativeFrom="column">
            <wp:posOffset>2524125</wp:posOffset>
          </wp:positionH>
          <wp:positionV relativeFrom="paragraph">
            <wp:posOffset>-278765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F40BA"/>
    <w:multiLevelType w:val="hybridMultilevel"/>
    <w:tmpl w:val="D81C2F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23"/>
    <w:rsid w:val="0000327E"/>
    <w:rsid w:val="0001283B"/>
    <w:rsid w:val="000208FA"/>
    <w:rsid w:val="0005615B"/>
    <w:rsid w:val="000A583C"/>
    <w:rsid w:val="000B1AF8"/>
    <w:rsid w:val="000F761B"/>
    <w:rsid w:val="001041B4"/>
    <w:rsid w:val="00131741"/>
    <w:rsid w:val="00131ADB"/>
    <w:rsid w:val="00234B18"/>
    <w:rsid w:val="00265843"/>
    <w:rsid w:val="00270E28"/>
    <w:rsid w:val="002D0581"/>
    <w:rsid w:val="003040BD"/>
    <w:rsid w:val="00364B4A"/>
    <w:rsid w:val="00383EC6"/>
    <w:rsid w:val="0039643A"/>
    <w:rsid w:val="004C2BE4"/>
    <w:rsid w:val="004F0906"/>
    <w:rsid w:val="004F6423"/>
    <w:rsid w:val="00654A70"/>
    <w:rsid w:val="006D677E"/>
    <w:rsid w:val="00731D78"/>
    <w:rsid w:val="00773FE3"/>
    <w:rsid w:val="007A4072"/>
    <w:rsid w:val="007B22EE"/>
    <w:rsid w:val="007D77BF"/>
    <w:rsid w:val="00867CA4"/>
    <w:rsid w:val="008A4E07"/>
    <w:rsid w:val="008E0152"/>
    <w:rsid w:val="008E42D4"/>
    <w:rsid w:val="008F5A2D"/>
    <w:rsid w:val="0090653B"/>
    <w:rsid w:val="00927DB7"/>
    <w:rsid w:val="00944291"/>
    <w:rsid w:val="009B0ABD"/>
    <w:rsid w:val="009D54E6"/>
    <w:rsid w:val="009E639E"/>
    <w:rsid w:val="00A30D24"/>
    <w:rsid w:val="00A65AFD"/>
    <w:rsid w:val="00AE6F14"/>
    <w:rsid w:val="00BA24F8"/>
    <w:rsid w:val="00BE7F12"/>
    <w:rsid w:val="00BF66A6"/>
    <w:rsid w:val="00C40334"/>
    <w:rsid w:val="00C56DF1"/>
    <w:rsid w:val="00C654DE"/>
    <w:rsid w:val="00CA77B9"/>
    <w:rsid w:val="00D144B5"/>
    <w:rsid w:val="00D35F09"/>
    <w:rsid w:val="00D43E4F"/>
    <w:rsid w:val="00D51F6D"/>
    <w:rsid w:val="00D71E87"/>
    <w:rsid w:val="00D75952"/>
    <w:rsid w:val="00DD78FF"/>
    <w:rsid w:val="00E07B09"/>
    <w:rsid w:val="00E24415"/>
    <w:rsid w:val="00E26A6E"/>
    <w:rsid w:val="00E34DE0"/>
    <w:rsid w:val="00E96C7B"/>
    <w:rsid w:val="00EA7E92"/>
    <w:rsid w:val="00F26D28"/>
    <w:rsid w:val="00F600BA"/>
    <w:rsid w:val="00FA3770"/>
    <w:rsid w:val="00FA4C06"/>
    <w:rsid w:val="00FC32E4"/>
    <w:rsid w:val="00FD1980"/>
    <w:rsid w:val="00FF11BC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  <w:style w:type="paragraph" w:styleId="aa">
    <w:name w:val="List Paragraph"/>
    <w:basedOn w:val="a"/>
    <w:uiPriority w:val="34"/>
    <w:qFormat/>
    <w:rsid w:val="00364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5843"/>
    <w:rPr>
      <w:b/>
      <w:bCs/>
    </w:rPr>
  </w:style>
  <w:style w:type="paragraph" w:styleId="a4">
    <w:name w:val="Normal (Web)"/>
    <w:basedOn w:val="a"/>
    <w:uiPriority w:val="99"/>
    <w:rsid w:val="002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415"/>
  </w:style>
  <w:style w:type="paragraph" w:styleId="a7">
    <w:name w:val="footer"/>
    <w:basedOn w:val="a"/>
    <w:link w:val="a8"/>
    <w:uiPriority w:val="99"/>
    <w:unhideWhenUsed/>
    <w:rsid w:val="00E24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415"/>
  </w:style>
  <w:style w:type="character" w:customStyle="1" w:styleId="10">
    <w:name w:val="Заголовок 1 Знак"/>
    <w:basedOn w:val="a0"/>
    <w:link w:val="1"/>
    <w:uiPriority w:val="9"/>
    <w:rsid w:val="00C5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56DF1"/>
    <w:rPr>
      <w:i/>
      <w:iCs/>
    </w:rPr>
  </w:style>
  <w:style w:type="paragraph" w:styleId="aa">
    <w:name w:val="List Paragraph"/>
    <w:basedOn w:val="a"/>
    <w:uiPriority w:val="34"/>
    <w:qFormat/>
    <w:rsid w:val="00364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Кучерова Виктория Петровна</cp:lastModifiedBy>
  <cp:revision>2</cp:revision>
  <cp:lastPrinted>2020-08-18T12:48:00Z</cp:lastPrinted>
  <dcterms:created xsi:type="dcterms:W3CDTF">2021-06-28T10:54:00Z</dcterms:created>
  <dcterms:modified xsi:type="dcterms:W3CDTF">2021-06-28T10:54:00Z</dcterms:modified>
</cp:coreProperties>
</file>