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7" w:rsidRPr="00FB41A1" w:rsidRDefault="00842D67" w:rsidP="00FB41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2D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Государственные услуги ПФР можно получить в многофункциональных центрах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«Мои документы»</w:t>
      </w:r>
    </w:p>
    <w:p w:rsidR="001A1FB1" w:rsidRPr="001A1FB1" w:rsidRDefault="006E2DA6" w:rsidP="001A1FB1">
      <w:pPr>
        <w:pStyle w:val="a5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 xml:space="preserve">Получить ряд услуг Пенсионного фонда РФ можно не только в клиентских службах Управлений ПФР в городах и районах Белгородской области, но и офисах </w:t>
      </w:r>
      <w:r w:rsidR="00152ED2" w:rsidRPr="001A1FB1">
        <w:rPr>
          <w:rFonts w:ascii="Times New Roman" w:hAnsi="Times New Roman" w:cs="Times New Roman"/>
          <w:sz w:val="26"/>
          <w:szCs w:val="26"/>
        </w:rPr>
        <w:t>многофункциональн</w:t>
      </w:r>
      <w:r w:rsidR="00842D67" w:rsidRPr="001A1FB1">
        <w:rPr>
          <w:rFonts w:ascii="Times New Roman" w:hAnsi="Times New Roman" w:cs="Times New Roman"/>
          <w:sz w:val="26"/>
          <w:szCs w:val="26"/>
        </w:rPr>
        <w:t xml:space="preserve">ых </w:t>
      </w:r>
      <w:r w:rsidR="00152ED2" w:rsidRPr="001A1FB1">
        <w:rPr>
          <w:rFonts w:ascii="Times New Roman" w:hAnsi="Times New Roman" w:cs="Times New Roman"/>
          <w:sz w:val="26"/>
          <w:szCs w:val="26"/>
        </w:rPr>
        <w:t>центр</w:t>
      </w:r>
      <w:r w:rsidR="00842D67" w:rsidRPr="001A1FB1">
        <w:rPr>
          <w:rFonts w:ascii="Times New Roman" w:hAnsi="Times New Roman" w:cs="Times New Roman"/>
          <w:sz w:val="26"/>
          <w:szCs w:val="26"/>
        </w:rPr>
        <w:t>ов</w:t>
      </w:r>
      <w:r w:rsidR="00152ED2" w:rsidRPr="001A1FB1">
        <w:rPr>
          <w:rFonts w:ascii="Times New Roman" w:hAnsi="Times New Roman" w:cs="Times New Roman"/>
          <w:sz w:val="26"/>
          <w:szCs w:val="26"/>
        </w:rPr>
        <w:t xml:space="preserve"> </w:t>
      </w:r>
      <w:r w:rsidRPr="001A1FB1">
        <w:rPr>
          <w:rFonts w:ascii="Times New Roman" w:hAnsi="Times New Roman" w:cs="Times New Roman"/>
          <w:sz w:val="26"/>
          <w:szCs w:val="26"/>
        </w:rPr>
        <w:t>«</w:t>
      </w:r>
      <w:r w:rsidR="00152ED2" w:rsidRPr="001A1FB1">
        <w:rPr>
          <w:rFonts w:ascii="Times New Roman" w:hAnsi="Times New Roman" w:cs="Times New Roman"/>
          <w:sz w:val="26"/>
          <w:szCs w:val="26"/>
        </w:rPr>
        <w:t>Мои документы</w:t>
      </w:r>
      <w:r w:rsidRPr="001A1FB1">
        <w:rPr>
          <w:rFonts w:ascii="Times New Roman" w:hAnsi="Times New Roman" w:cs="Times New Roman"/>
          <w:sz w:val="26"/>
          <w:szCs w:val="26"/>
        </w:rPr>
        <w:t>»</w:t>
      </w:r>
      <w:r w:rsidR="00842D67" w:rsidRPr="001A1FB1">
        <w:rPr>
          <w:rFonts w:ascii="Times New Roman" w:hAnsi="Times New Roman" w:cs="Times New Roman"/>
          <w:sz w:val="26"/>
          <w:szCs w:val="26"/>
        </w:rPr>
        <w:t>, а также в</w:t>
      </w:r>
      <w:r w:rsidR="00152ED2" w:rsidRPr="001A1FB1">
        <w:rPr>
          <w:rFonts w:ascii="Times New Roman" w:hAnsi="Times New Roman" w:cs="Times New Roman"/>
          <w:sz w:val="26"/>
          <w:szCs w:val="26"/>
        </w:rPr>
        <w:t xml:space="preserve"> территориально обособле</w:t>
      </w:r>
      <w:r w:rsidR="00B84E67" w:rsidRPr="001A1FB1">
        <w:rPr>
          <w:rFonts w:ascii="Times New Roman" w:hAnsi="Times New Roman" w:cs="Times New Roman"/>
          <w:sz w:val="26"/>
          <w:szCs w:val="26"/>
        </w:rPr>
        <w:t>нных структурных подразделениях</w:t>
      </w:r>
      <w:r w:rsidR="001A1FB1" w:rsidRPr="001A1FB1">
        <w:rPr>
          <w:rFonts w:ascii="Times New Roman" w:hAnsi="Times New Roman" w:cs="Times New Roman"/>
          <w:sz w:val="26"/>
          <w:szCs w:val="26"/>
        </w:rPr>
        <w:t xml:space="preserve"> МФЦ, </w:t>
      </w:r>
      <w:bookmarkStart w:id="0" w:name="_GoBack"/>
      <w:r w:rsidR="001A1FB1"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преимущественно в сельских </w:t>
      </w:r>
      <w:r w:rsidR="00A51B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пунктах.</w:t>
      </w:r>
      <w:bookmarkEnd w:id="0"/>
    </w:p>
    <w:p w:rsidR="001A1FB1" w:rsidRPr="001A1FB1" w:rsidRDefault="001A1FB1" w:rsidP="001A1FB1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подразделения МФЦ оказывают 4 государственные услуги ПФР в режиме реального времени посредством системы межведомственного электронного взаимодействия:</w:t>
      </w:r>
    </w:p>
    <w:p w:rsidR="001A1FB1" w:rsidRPr="001A1FB1" w:rsidRDefault="001A1FB1" w:rsidP="001A1FB1">
      <w:pPr>
        <w:pStyle w:val="a5"/>
        <w:numPr>
          <w:ilvl w:val="0"/>
          <w:numId w:val="4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Информирование застрахованных лиц о состоянии их индивидуальных лицевых счетов в системе обязательного пенсионного страхования;</w:t>
      </w:r>
    </w:p>
    <w:p w:rsidR="001A1FB1" w:rsidRPr="001A1FB1" w:rsidRDefault="001A1FB1" w:rsidP="001A1FB1">
      <w:pPr>
        <w:pStyle w:val="a6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граждан о предоставлении государственной социальной помощи в виде набора социальных услуг.</w:t>
      </w:r>
    </w:p>
    <w:p w:rsidR="001A1FB1" w:rsidRPr="001A1FB1" w:rsidRDefault="001A1FB1" w:rsidP="001A1FB1">
      <w:pPr>
        <w:pStyle w:val="a6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гражданам справок о размере пенсий (иных выплат).</w:t>
      </w:r>
    </w:p>
    <w:p w:rsidR="001A1FB1" w:rsidRPr="001A1FB1" w:rsidRDefault="001A1FB1" w:rsidP="001A1FB1">
      <w:pPr>
        <w:pStyle w:val="a6"/>
        <w:numPr>
          <w:ilvl w:val="0"/>
          <w:numId w:val="4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граждан об отнесении к категории граждан </w:t>
      </w:r>
      <w:proofErr w:type="spellStart"/>
      <w:r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 w:rsidRPr="001A1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возраста.</w:t>
      </w:r>
    </w:p>
    <w:p w:rsidR="00287E0D" w:rsidRPr="001A1FB1" w:rsidRDefault="001A1FB1" w:rsidP="001A1FB1">
      <w:pPr>
        <w:pStyle w:val="a5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6E2DA6" w:rsidRPr="001A1FB1">
        <w:rPr>
          <w:rFonts w:ascii="Times New Roman" w:hAnsi="Times New Roman" w:cs="Times New Roman"/>
          <w:sz w:val="26"/>
          <w:szCs w:val="26"/>
        </w:rPr>
        <w:t xml:space="preserve"> </w:t>
      </w:r>
      <w:r w:rsidR="00287E0D" w:rsidRPr="001A1FB1">
        <w:rPr>
          <w:rFonts w:ascii="Times New Roman" w:hAnsi="Times New Roman" w:cs="Times New Roman"/>
          <w:sz w:val="26"/>
          <w:szCs w:val="26"/>
        </w:rPr>
        <w:t>в центрах «Мои документы» б</w:t>
      </w:r>
      <w:r w:rsidRPr="001A1FB1">
        <w:rPr>
          <w:rFonts w:ascii="Times New Roman" w:hAnsi="Times New Roman" w:cs="Times New Roman"/>
          <w:sz w:val="26"/>
          <w:szCs w:val="26"/>
        </w:rPr>
        <w:t xml:space="preserve">ез предварительной записи доступны </w:t>
      </w:r>
      <w:r w:rsidR="00287E0D" w:rsidRPr="001A1FB1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1A1FB1">
        <w:rPr>
          <w:rFonts w:ascii="Times New Roman" w:hAnsi="Times New Roman" w:cs="Times New Roman"/>
          <w:sz w:val="26"/>
          <w:szCs w:val="26"/>
        </w:rPr>
        <w:t>услуги</w:t>
      </w:r>
      <w:r w:rsidR="00287E0D" w:rsidRPr="001A1FB1">
        <w:rPr>
          <w:rFonts w:ascii="Times New Roman" w:hAnsi="Times New Roman" w:cs="Times New Roman"/>
          <w:sz w:val="26"/>
          <w:szCs w:val="26"/>
        </w:rPr>
        <w:t xml:space="preserve"> П</w:t>
      </w:r>
      <w:r w:rsidRPr="001A1FB1">
        <w:rPr>
          <w:rFonts w:ascii="Times New Roman" w:hAnsi="Times New Roman" w:cs="Times New Roman"/>
          <w:sz w:val="26"/>
          <w:szCs w:val="26"/>
        </w:rPr>
        <w:t>енсионного фонда</w:t>
      </w:r>
      <w:r w:rsidR="00287E0D" w:rsidRPr="001A1FB1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Выдача государственного сертификата на материнский (семейный) капитал;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Рассмотрение заявления о распоряжении средствами (частью средств) материнского (семейного) капитала;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Установление ежемесячной денежной выплаты отдельным категориям граждан в Российской Федерации;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Прием, рас</w:t>
      </w:r>
      <w:r w:rsidR="00A51BBB">
        <w:rPr>
          <w:rFonts w:ascii="Times New Roman" w:hAnsi="Times New Roman" w:cs="Times New Roman"/>
          <w:sz w:val="26"/>
          <w:szCs w:val="26"/>
        </w:rPr>
        <w:t>смотрение заявлений (уведомлений</w:t>
      </w:r>
      <w:r w:rsidRPr="001A1FB1">
        <w:rPr>
          <w:rFonts w:ascii="Times New Roman" w:hAnsi="Times New Roman" w:cs="Times New Roman"/>
          <w:sz w:val="26"/>
          <w:szCs w:val="26"/>
        </w:rPr>
        <w:t>) застрахованных лиц в целях реализации ими прав при формировании и инвестировании средств пенсионных накоплений и принятие решений по ним;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Установление страховых пенсий, накопительной пенсии и пенсий по государственному пенсионному обеспечению;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Выплата страховых пенсий, накопительной пенсии и пенсий по государственному пенсионному обеспечению;</w:t>
      </w:r>
    </w:p>
    <w:p w:rsidR="00842D67" w:rsidRPr="001A1FB1" w:rsidRDefault="00842D67" w:rsidP="001A1FB1">
      <w:pPr>
        <w:pStyle w:val="a5"/>
        <w:numPr>
          <w:ilvl w:val="0"/>
          <w:numId w:val="3"/>
        </w:numPr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>Установление федеральной социальной доплаты к пенсии;</w:t>
      </w:r>
    </w:p>
    <w:p w:rsidR="004605C6" w:rsidRPr="001A1FB1" w:rsidRDefault="00C32520" w:rsidP="001A1FB1">
      <w:pPr>
        <w:pStyle w:val="a5"/>
        <w:ind w:left="-14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A1FB1">
        <w:rPr>
          <w:rFonts w:ascii="Times New Roman" w:hAnsi="Times New Roman" w:cs="Times New Roman"/>
          <w:sz w:val="26"/>
          <w:szCs w:val="26"/>
        </w:rPr>
        <w:t xml:space="preserve">Отметим также, что еще больший перечень услуг ПФР можно получить  в электронном виде на официальном сайте Пенсионного фонда </w:t>
      </w:r>
      <w:proofErr w:type="spellStart"/>
      <w:r w:rsidRPr="001A1FB1">
        <w:rPr>
          <w:rFonts w:ascii="Times New Roman" w:hAnsi="Times New Roman" w:cs="Times New Roman"/>
          <w:sz w:val="26"/>
          <w:szCs w:val="26"/>
          <w:lang w:val="en-US"/>
        </w:rPr>
        <w:t>pfrf</w:t>
      </w:r>
      <w:proofErr w:type="spellEnd"/>
      <w:r w:rsidRPr="001A1F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A1FB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A1FB1">
        <w:rPr>
          <w:rFonts w:ascii="Times New Roman" w:hAnsi="Times New Roman" w:cs="Times New Roman"/>
          <w:sz w:val="26"/>
          <w:szCs w:val="26"/>
        </w:rPr>
        <w:t xml:space="preserve"> в разделе «Личный кабинет гражданина» или </w:t>
      </w:r>
      <w:r w:rsidR="00A7006E" w:rsidRPr="001A1FB1">
        <w:rPr>
          <w:rFonts w:ascii="Times New Roman" w:hAnsi="Times New Roman" w:cs="Times New Roman"/>
          <w:sz w:val="26"/>
          <w:szCs w:val="26"/>
        </w:rPr>
        <w:t>на</w:t>
      </w:r>
      <w:r w:rsidRPr="001A1FB1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A7006E" w:rsidRPr="001A1FB1">
        <w:rPr>
          <w:rFonts w:ascii="Times New Roman" w:hAnsi="Times New Roman" w:cs="Times New Roman"/>
          <w:sz w:val="26"/>
          <w:szCs w:val="26"/>
        </w:rPr>
        <w:t>е</w:t>
      </w:r>
      <w:r w:rsidRPr="001A1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2D67" w:rsidRPr="001A1FB1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1A1FB1">
        <w:rPr>
          <w:rFonts w:ascii="Times New Roman" w:hAnsi="Times New Roman" w:cs="Times New Roman"/>
          <w:sz w:val="26"/>
          <w:szCs w:val="26"/>
          <w:lang w:val="en-US"/>
        </w:rPr>
        <w:t>osuslugi</w:t>
      </w:r>
      <w:proofErr w:type="spellEnd"/>
      <w:r w:rsidRPr="001A1FB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1A1FB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1A1FB1">
        <w:rPr>
          <w:rFonts w:ascii="Times New Roman" w:hAnsi="Times New Roman" w:cs="Times New Roman"/>
          <w:sz w:val="26"/>
          <w:szCs w:val="26"/>
        </w:rPr>
        <w:t>.</w:t>
      </w:r>
    </w:p>
    <w:p w:rsidR="00C32520" w:rsidRPr="001A1FB1" w:rsidRDefault="00C32520" w:rsidP="001A1FB1">
      <w:pPr>
        <w:pStyle w:val="a5"/>
        <w:ind w:left="-142" w:firstLine="568"/>
        <w:rPr>
          <w:rFonts w:ascii="Times New Roman" w:hAnsi="Times New Roman" w:cs="Times New Roman"/>
          <w:b/>
          <w:i/>
          <w:sz w:val="26"/>
          <w:szCs w:val="26"/>
        </w:rPr>
      </w:pPr>
    </w:p>
    <w:p w:rsidR="00A7006E" w:rsidRPr="001A1FB1" w:rsidRDefault="00A7006E" w:rsidP="001A1FB1">
      <w:pPr>
        <w:pStyle w:val="a5"/>
        <w:ind w:left="-142" w:firstLine="56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1A1FB1">
        <w:rPr>
          <w:rFonts w:ascii="Times New Roman" w:hAnsi="Times New Roman" w:cs="Times New Roman"/>
          <w:i/>
          <w:sz w:val="26"/>
          <w:szCs w:val="26"/>
        </w:rPr>
        <w:t>Справочно</w:t>
      </w:r>
      <w:proofErr w:type="spellEnd"/>
      <w:r w:rsidR="00C32520" w:rsidRPr="001A1FB1">
        <w:rPr>
          <w:rFonts w:ascii="Times New Roman" w:hAnsi="Times New Roman" w:cs="Times New Roman"/>
          <w:i/>
          <w:sz w:val="26"/>
          <w:szCs w:val="26"/>
        </w:rPr>
        <w:t xml:space="preserve">: в 2019 году в офисах МФЦ было оказано свыше </w:t>
      </w:r>
      <w:r w:rsidRPr="001A1FB1">
        <w:rPr>
          <w:rFonts w:ascii="Times New Roman" w:hAnsi="Times New Roman" w:cs="Times New Roman"/>
          <w:i/>
          <w:sz w:val="26"/>
          <w:szCs w:val="26"/>
        </w:rPr>
        <w:t>30 тысяч</w:t>
      </w:r>
      <w:r w:rsidR="00C32520" w:rsidRPr="001A1FB1">
        <w:rPr>
          <w:rFonts w:ascii="Times New Roman" w:hAnsi="Times New Roman" w:cs="Times New Roman"/>
          <w:i/>
          <w:sz w:val="26"/>
          <w:szCs w:val="26"/>
        </w:rPr>
        <w:t xml:space="preserve"> услуг ПФР. Наиболее востребованными из них стали: </w:t>
      </w:r>
      <w:r w:rsidRPr="001A1FB1">
        <w:rPr>
          <w:rFonts w:ascii="Times New Roman" w:hAnsi="Times New Roman" w:cs="Times New Roman"/>
          <w:i/>
          <w:sz w:val="26"/>
          <w:szCs w:val="26"/>
        </w:rPr>
        <w:t xml:space="preserve">регистрация в системе </w:t>
      </w:r>
      <w:r w:rsidR="001A1FB1">
        <w:rPr>
          <w:rFonts w:ascii="Times New Roman" w:hAnsi="Times New Roman" w:cs="Times New Roman"/>
          <w:i/>
          <w:sz w:val="26"/>
          <w:szCs w:val="26"/>
        </w:rPr>
        <w:t>обязательного пенсионного страхования</w:t>
      </w:r>
      <w:r w:rsidRPr="001A1FB1">
        <w:rPr>
          <w:rFonts w:ascii="Times New Roman" w:hAnsi="Times New Roman" w:cs="Times New Roman"/>
          <w:i/>
          <w:sz w:val="26"/>
          <w:szCs w:val="26"/>
        </w:rPr>
        <w:t xml:space="preserve">, выдача справки о размере пенсии и выбор способа ее доставки. </w:t>
      </w:r>
    </w:p>
    <w:p w:rsidR="00AC0FB1" w:rsidRPr="004E2AAD" w:rsidRDefault="00C32520" w:rsidP="004E2AAD">
      <w:pPr>
        <w:pStyle w:val="a5"/>
        <w:ind w:left="-142" w:firstLine="56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A1FB1">
        <w:rPr>
          <w:rFonts w:ascii="Times New Roman" w:hAnsi="Times New Roman" w:cs="Times New Roman"/>
          <w:i/>
          <w:sz w:val="26"/>
          <w:szCs w:val="26"/>
        </w:rPr>
        <w:t>Узнать адреса, контактные телефоны</w:t>
      </w:r>
      <w:r w:rsidR="00842D67" w:rsidRPr="001A1FB1">
        <w:rPr>
          <w:rFonts w:ascii="Times New Roman" w:hAnsi="Times New Roman" w:cs="Times New Roman"/>
          <w:i/>
          <w:sz w:val="26"/>
          <w:szCs w:val="26"/>
        </w:rPr>
        <w:t xml:space="preserve"> и</w:t>
      </w:r>
      <w:r w:rsidRPr="001A1FB1">
        <w:rPr>
          <w:rFonts w:ascii="Times New Roman" w:hAnsi="Times New Roman" w:cs="Times New Roman"/>
          <w:i/>
          <w:sz w:val="26"/>
          <w:szCs w:val="26"/>
        </w:rPr>
        <w:t xml:space="preserve"> режим работы </w:t>
      </w:r>
      <w:r w:rsidR="00842D67" w:rsidRPr="001A1FB1">
        <w:rPr>
          <w:rFonts w:ascii="Times New Roman" w:hAnsi="Times New Roman" w:cs="Times New Roman"/>
          <w:i/>
          <w:sz w:val="26"/>
          <w:szCs w:val="26"/>
        </w:rPr>
        <w:t xml:space="preserve">ближайшего центра «Мои Документы» </w:t>
      </w:r>
      <w:r w:rsidRPr="001A1FB1">
        <w:rPr>
          <w:rFonts w:ascii="Times New Roman" w:hAnsi="Times New Roman" w:cs="Times New Roman"/>
          <w:i/>
          <w:sz w:val="26"/>
          <w:szCs w:val="26"/>
        </w:rPr>
        <w:t xml:space="preserve">можно на сайте </w:t>
      </w:r>
      <w:hyperlink r:id="rId8" w:history="1">
        <w:r w:rsidRPr="004E2AAD">
          <w:rPr>
            <w:rStyle w:val="a4"/>
            <w:rFonts w:ascii="Times New Roman" w:hAnsi="Times New Roman" w:cs="Times New Roman"/>
            <w:i/>
            <w:sz w:val="26"/>
            <w:szCs w:val="26"/>
          </w:rPr>
          <w:t>mfc</w:t>
        </w:r>
        <w:r w:rsidR="00842D67" w:rsidRPr="004E2AAD">
          <w:rPr>
            <w:rStyle w:val="a4"/>
            <w:rFonts w:ascii="Times New Roman" w:hAnsi="Times New Roman" w:cs="Times New Roman"/>
            <w:i/>
            <w:sz w:val="26"/>
            <w:szCs w:val="26"/>
          </w:rPr>
          <w:t>31</w:t>
        </w:r>
        <w:r w:rsidRPr="004E2AAD">
          <w:rPr>
            <w:rStyle w:val="a4"/>
            <w:rFonts w:ascii="Times New Roman" w:hAnsi="Times New Roman" w:cs="Times New Roman"/>
            <w:i/>
            <w:sz w:val="26"/>
            <w:szCs w:val="26"/>
          </w:rPr>
          <w:t>.ru.</w:t>
        </w:r>
      </w:hyperlink>
    </w:p>
    <w:sectPr w:rsidR="00AC0FB1" w:rsidRPr="004E2AAD" w:rsidSect="00FB41A1">
      <w:headerReference w:type="default" r:id="rId9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01" w:rsidRDefault="00A96501" w:rsidP="00FB41A1">
      <w:pPr>
        <w:spacing w:after="0" w:line="240" w:lineRule="auto"/>
      </w:pPr>
      <w:r>
        <w:separator/>
      </w:r>
    </w:p>
  </w:endnote>
  <w:endnote w:type="continuationSeparator" w:id="0">
    <w:p w:rsidR="00A96501" w:rsidRDefault="00A96501" w:rsidP="00FB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01" w:rsidRDefault="00A96501" w:rsidP="00FB41A1">
      <w:pPr>
        <w:spacing w:after="0" w:line="240" w:lineRule="auto"/>
      </w:pPr>
      <w:r>
        <w:separator/>
      </w:r>
    </w:p>
  </w:footnote>
  <w:footnote w:type="continuationSeparator" w:id="0">
    <w:p w:rsidR="00A96501" w:rsidRDefault="00A96501" w:rsidP="00FB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A1" w:rsidRDefault="00FB41A1">
    <w:pPr>
      <w:pStyle w:val="a7"/>
    </w:pPr>
    <w:r w:rsidRPr="00FB41A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3B139" wp14:editId="7E02B391">
              <wp:simplePos x="0" y="0"/>
              <wp:positionH relativeFrom="column">
                <wp:posOffset>24765</wp:posOffset>
              </wp:positionH>
              <wp:positionV relativeFrom="paragraph">
                <wp:posOffset>448945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5.35pt" to="461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" strokecolor="#4579b8 [3044]"/>
          </w:pict>
        </mc:Fallback>
      </mc:AlternateContent>
    </w:r>
    <w:r w:rsidRPr="00FB41A1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2DAACC20" wp14:editId="0C65B9C0">
          <wp:simplePos x="0" y="0"/>
          <wp:positionH relativeFrom="column">
            <wp:posOffset>2491740</wp:posOffset>
          </wp:positionH>
          <wp:positionV relativeFrom="paragraph">
            <wp:posOffset>-159385</wp:posOffset>
          </wp:positionV>
          <wp:extent cx="561975" cy="561975"/>
          <wp:effectExtent l="0" t="0" r="9525" b="0"/>
          <wp:wrapTight wrapText="bothSides">
            <wp:wrapPolygon edited="0">
              <wp:start x="7322" y="1464"/>
              <wp:lineTo x="2197" y="8054"/>
              <wp:lineTo x="2929" y="20502"/>
              <wp:lineTo x="20502" y="20502"/>
              <wp:lineTo x="21234" y="11715"/>
              <wp:lineTo x="18305" y="7322"/>
              <wp:lineTo x="13180" y="1464"/>
              <wp:lineTo x="7322" y="1464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528DA"/>
    <w:multiLevelType w:val="hybridMultilevel"/>
    <w:tmpl w:val="E19EE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33B4FDD"/>
    <w:multiLevelType w:val="hybridMultilevel"/>
    <w:tmpl w:val="32C4FC9C"/>
    <w:lvl w:ilvl="0" w:tplc="B232A158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233448"/>
    <w:multiLevelType w:val="hybridMultilevel"/>
    <w:tmpl w:val="5506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479A0"/>
    <w:multiLevelType w:val="hybridMultilevel"/>
    <w:tmpl w:val="84D69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6"/>
    <w:rsid w:val="00152ED2"/>
    <w:rsid w:val="001A1FB1"/>
    <w:rsid w:val="00287E0D"/>
    <w:rsid w:val="003832B2"/>
    <w:rsid w:val="004605C6"/>
    <w:rsid w:val="004E2AAD"/>
    <w:rsid w:val="006E2DA6"/>
    <w:rsid w:val="00723BC5"/>
    <w:rsid w:val="007979E4"/>
    <w:rsid w:val="00842D67"/>
    <w:rsid w:val="00A51BBB"/>
    <w:rsid w:val="00A7006E"/>
    <w:rsid w:val="00A96501"/>
    <w:rsid w:val="00B43095"/>
    <w:rsid w:val="00B84E67"/>
    <w:rsid w:val="00C32520"/>
    <w:rsid w:val="00C426BA"/>
    <w:rsid w:val="00FB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DA6"/>
    <w:rPr>
      <w:color w:val="0000FF"/>
      <w:u w:val="single"/>
    </w:rPr>
  </w:style>
  <w:style w:type="paragraph" w:styleId="a5">
    <w:name w:val="No Spacing"/>
    <w:uiPriority w:val="1"/>
    <w:qFormat/>
    <w:rsid w:val="00842D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A1F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1A1"/>
  </w:style>
  <w:style w:type="paragraph" w:styleId="a9">
    <w:name w:val="footer"/>
    <w:basedOn w:val="a"/>
    <w:link w:val="aa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DA6"/>
    <w:rPr>
      <w:color w:val="0000FF"/>
      <w:u w:val="single"/>
    </w:rPr>
  </w:style>
  <w:style w:type="paragraph" w:styleId="a5">
    <w:name w:val="No Spacing"/>
    <w:uiPriority w:val="1"/>
    <w:qFormat/>
    <w:rsid w:val="00842D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2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A1F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1A1"/>
  </w:style>
  <w:style w:type="paragraph" w:styleId="a9">
    <w:name w:val="footer"/>
    <w:basedOn w:val="a"/>
    <w:link w:val="aa"/>
    <w:uiPriority w:val="99"/>
    <w:unhideWhenUsed/>
    <w:rsid w:val="00FB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31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Марина Игоревна</dc:creator>
  <cp:lastModifiedBy>Кучерова Виктория Петровна</cp:lastModifiedBy>
  <cp:revision>3</cp:revision>
  <dcterms:created xsi:type="dcterms:W3CDTF">2020-03-19T13:44:00Z</dcterms:created>
  <dcterms:modified xsi:type="dcterms:W3CDTF">2020-03-20T08:54:00Z</dcterms:modified>
</cp:coreProperties>
</file>