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F5" w:rsidRDefault="002858F5" w:rsidP="002858F5">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anchor distT="0" distB="0" distL="114300" distR="114300" simplePos="0" relativeHeight="251660288" behindDoc="1" locked="0" layoutInCell="1" allowOverlap="1" wp14:anchorId="2CC02048" wp14:editId="61A33442">
            <wp:simplePos x="0" y="0"/>
            <wp:positionH relativeFrom="column">
              <wp:posOffset>2543810</wp:posOffset>
            </wp:positionH>
            <wp:positionV relativeFrom="paragraph">
              <wp:posOffset>-511175</wp:posOffset>
            </wp:positionV>
            <wp:extent cx="680085" cy="680085"/>
            <wp:effectExtent l="0" t="0" r="0" b="0"/>
            <wp:wrapTight wrapText="bothSides">
              <wp:wrapPolygon edited="0">
                <wp:start x="8471" y="1210"/>
                <wp:lineTo x="3025" y="7261"/>
                <wp:lineTo x="1815" y="9076"/>
                <wp:lineTo x="3630" y="20571"/>
                <wp:lineTo x="16941" y="20571"/>
                <wp:lineTo x="19361" y="19361"/>
                <wp:lineTo x="20571" y="10286"/>
                <wp:lineTo x="18151" y="7261"/>
                <wp:lineTo x="12101" y="1210"/>
                <wp:lineTo x="8471" y="1210"/>
              </wp:wrapPolygon>
            </wp:wrapTight>
            <wp:docPr id="2" name="Рисунок 2" descr="C:\Users\041-2205\Desktop\картинки\пфрчики\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1-2205\Desktop\картинки\пфрчики\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8F5" w:rsidRPr="00030687" w:rsidRDefault="002858F5" w:rsidP="002858F5">
      <w:pPr>
        <w:spacing w:after="0" w:line="240" w:lineRule="auto"/>
        <w:ind w:firstLine="567"/>
        <w:jc w:val="center"/>
        <w:rPr>
          <w:rStyle w:val="a5"/>
          <w:rFonts w:ascii="Times New Roman" w:hAnsi="Times New Roman" w:cs="Times New Roman"/>
          <w:sz w:val="28"/>
          <w:szCs w:val="28"/>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6D4392F1" wp14:editId="546927C1">
                <wp:simplePos x="0" y="0"/>
                <wp:positionH relativeFrom="column">
                  <wp:posOffset>-51435</wp:posOffset>
                </wp:positionH>
                <wp:positionV relativeFrom="paragraph">
                  <wp:posOffset>13173</wp:posOffset>
                </wp:positionV>
                <wp:extent cx="5836920" cy="0"/>
                <wp:effectExtent l="0" t="0" r="114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36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05pt" to="45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" strokecolor="#4579b8 [3044]"/>
            </w:pict>
          </mc:Fallback>
        </mc:AlternateContent>
      </w:r>
    </w:p>
    <w:p w:rsidR="008B5801" w:rsidRDefault="008B5801" w:rsidP="008B5801">
      <w:pPr>
        <w:pStyle w:val="a4"/>
        <w:ind w:firstLine="567"/>
        <w:jc w:val="center"/>
        <w:rPr>
          <w:rFonts w:ascii="Times New Roman" w:hAnsi="Times New Roman" w:cs="Times New Roman"/>
          <w:sz w:val="32"/>
          <w:szCs w:val="32"/>
        </w:rPr>
      </w:pPr>
      <w:r w:rsidRPr="008B5801">
        <w:rPr>
          <w:rFonts w:ascii="Times New Roman" w:hAnsi="Times New Roman" w:cs="Times New Roman"/>
          <w:sz w:val="32"/>
          <w:szCs w:val="32"/>
        </w:rPr>
        <w:t>Родители-пенсионеры имеют право на повышенный размер пенсии в связи с учебой ребенка-иждивенца</w:t>
      </w:r>
    </w:p>
    <w:p w:rsidR="008B5801" w:rsidRDefault="008B5801" w:rsidP="008B5801">
      <w:pPr>
        <w:pStyle w:val="a4"/>
        <w:ind w:firstLine="567"/>
        <w:jc w:val="both"/>
        <w:rPr>
          <w:rFonts w:ascii="Times New Roman" w:hAnsi="Times New Roman" w:cs="Times New Roman"/>
          <w:sz w:val="32"/>
          <w:szCs w:val="32"/>
        </w:rPr>
      </w:pPr>
    </w:p>
    <w:p w:rsidR="008B5801" w:rsidRPr="008B5801" w:rsidRDefault="008B5801" w:rsidP="008B5801">
      <w:pPr>
        <w:pStyle w:val="a4"/>
        <w:ind w:firstLine="567"/>
        <w:jc w:val="both"/>
        <w:rPr>
          <w:rFonts w:ascii="Times New Roman" w:hAnsi="Times New Roman" w:cs="Times New Roman"/>
          <w:sz w:val="26"/>
          <w:szCs w:val="26"/>
        </w:rPr>
      </w:pPr>
      <w:r>
        <w:rPr>
          <w:rFonts w:ascii="Times New Roman" w:hAnsi="Times New Roman" w:cs="Times New Roman"/>
          <w:sz w:val="26"/>
          <w:szCs w:val="26"/>
        </w:rPr>
        <w:t>О</w:t>
      </w:r>
      <w:r w:rsidRPr="008B5801">
        <w:rPr>
          <w:rFonts w:ascii="Times New Roman" w:hAnsi="Times New Roman" w:cs="Times New Roman"/>
          <w:sz w:val="26"/>
          <w:szCs w:val="26"/>
        </w:rPr>
        <w:t>тделение Пенсионного фонда по Белгородской области напоминает получателям страховой пенсии по старости и страховой пенсии по инвалидности о возможности установления повышенного размера фиксированной выплаты в случае, если у них на иждивении находятся дети, не достигшие возраста 18 лет. Дети старше этого возраста признаются иждивенцами в том случае, если имеют инвалидность, наступившую до исполнения им 18 лет.</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Также иждивенцами являются дети старше 18 лет, обучающиеся по очной форме в средне-специальных и высших учебных заведениях. Повышенная фиксированная выплата пенсии их родителям выплачивается в течение всего периода обучения, но не позднее достижения иждивенцами возраста 23 лет. Размер надбавки за одного иждивенца с 1 января 2019 года составляет 1778 рублей.</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Такое увеличение пенсии носит заявительный характер и производится с 1 числа месяца, следующего за месяцем обращения с таким заявлением в территориальный орган Пенсионного фонда по месту жительства. Таким образом, если ребенок старше 18 лет поступил на очное обучение, то для повышения пенсии нужно подать заявление и все необходимые документы подтверждающие:</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 родственные отношения (как правило, свидетельство о рождении ребенка);</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 факт нахождения на иждивении (например, договор об оплате родителем обучения, документы об оплате проживания, о расходах на питание и т.д.). Как правило, факт нахождения на иждивении устанавливается территориальным управлением Пенсионного фонда, на основании представленных заявителем документов. При установлении факта иждивения могут учитываться результаты опроса свидетелей (соседей, родственников). Не исключается возможность установления факта иждивения в судебном порядке;</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 факт совместного проживания;</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 xml:space="preserve">- факт прохождения </w:t>
      </w:r>
      <w:proofErr w:type="gramStart"/>
      <w:r w:rsidRPr="008B5801">
        <w:rPr>
          <w:rFonts w:ascii="Times New Roman" w:hAnsi="Times New Roman" w:cs="Times New Roman"/>
          <w:sz w:val="26"/>
          <w:szCs w:val="26"/>
        </w:rPr>
        <w:t>обучения по</w:t>
      </w:r>
      <w:proofErr w:type="gramEnd"/>
      <w:r w:rsidRPr="008B5801">
        <w:rPr>
          <w:rFonts w:ascii="Times New Roman" w:hAnsi="Times New Roman" w:cs="Times New Roman"/>
          <w:sz w:val="26"/>
          <w:szCs w:val="26"/>
        </w:rPr>
        <w:t xml:space="preserve"> очной форме (справка учебного заведения о дате начала и продолжительности обучения, форме обучения с обязательной ссылкой на номер и дату приказа по учебному заведению).</w:t>
      </w:r>
    </w:p>
    <w:p w:rsidR="008B5801" w:rsidRPr="008B5801"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В случае если студент находится в академическом отпуске, родители также имеют право на получение повышенного фиксированного размера страховой пенсии. Исключением являются отпуска, связанные с прохождением срочной военной службы по призыву.</w:t>
      </w:r>
    </w:p>
    <w:p w:rsidR="00CE5B1F" w:rsidRPr="00CE5B1F" w:rsidRDefault="008B5801" w:rsidP="008B5801">
      <w:pPr>
        <w:pStyle w:val="a4"/>
        <w:ind w:firstLine="567"/>
        <w:jc w:val="both"/>
        <w:rPr>
          <w:rFonts w:ascii="Times New Roman" w:hAnsi="Times New Roman" w:cs="Times New Roman"/>
          <w:sz w:val="26"/>
          <w:szCs w:val="26"/>
        </w:rPr>
      </w:pPr>
      <w:r w:rsidRPr="008B5801">
        <w:rPr>
          <w:rFonts w:ascii="Times New Roman" w:hAnsi="Times New Roman" w:cs="Times New Roman"/>
          <w:sz w:val="26"/>
          <w:szCs w:val="26"/>
        </w:rPr>
        <w:t>Справка учебного заведения выдается однократно и в ней указывается весь период обучения. В случае прекращения учебы, досрочном отчислении студента или его переводе на иную форму обучения необходимо безотлагательно сообщить об этом в территориальный орган Пенсионного фонда РФ по месту жительства, чтобы не допустить возникновения переплат, которые подлежат возвращению в Пенсионный фонд</w:t>
      </w:r>
      <w:r>
        <w:rPr>
          <w:rFonts w:ascii="Times New Roman" w:hAnsi="Times New Roman" w:cs="Times New Roman"/>
          <w:sz w:val="26"/>
          <w:szCs w:val="26"/>
        </w:rPr>
        <w:t>.</w:t>
      </w:r>
      <w:bookmarkStart w:id="0" w:name="_GoBack"/>
      <w:bookmarkEnd w:id="0"/>
    </w:p>
    <w:sectPr w:rsidR="00CE5B1F" w:rsidRPr="00CE5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63"/>
    <w:rsid w:val="000A41E8"/>
    <w:rsid w:val="00120056"/>
    <w:rsid w:val="002858F5"/>
    <w:rsid w:val="004C302A"/>
    <w:rsid w:val="005D021D"/>
    <w:rsid w:val="00776811"/>
    <w:rsid w:val="008B5801"/>
    <w:rsid w:val="009966DD"/>
    <w:rsid w:val="00B32354"/>
    <w:rsid w:val="00BC53AF"/>
    <w:rsid w:val="00CE5B1F"/>
    <w:rsid w:val="00E25663"/>
    <w:rsid w:val="00E751CB"/>
    <w:rsid w:val="00FA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5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E256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2566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25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25663"/>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E25663"/>
    <w:pPr>
      <w:spacing w:after="0" w:line="240" w:lineRule="auto"/>
    </w:pPr>
  </w:style>
  <w:style w:type="character" w:styleId="a5">
    <w:name w:val="Strong"/>
    <w:basedOn w:val="a0"/>
    <w:uiPriority w:val="22"/>
    <w:qFormat/>
    <w:rsid w:val="002858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5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E256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2566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25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25663"/>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E25663"/>
    <w:pPr>
      <w:spacing w:after="0" w:line="240" w:lineRule="auto"/>
    </w:pPr>
  </w:style>
  <w:style w:type="character" w:styleId="a5">
    <w:name w:val="Strong"/>
    <w:basedOn w:val="a0"/>
    <w:uiPriority w:val="22"/>
    <w:qFormat/>
    <w:rsid w:val="00285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7038">
      <w:bodyDiv w:val="1"/>
      <w:marLeft w:val="0"/>
      <w:marRight w:val="0"/>
      <w:marTop w:val="0"/>
      <w:marBottom w:val="0"/>
      <w:divBdr>
        <w:top w:val="none" w:sz="0" w:space="0" w:color="auto"/>
        <w:left w:val="none" w:sz="0" w:space="0" w:color="auto"/>
        <w:bottom w:val="none" w:sz="0" w:space="0" w:color="auto"/>
        <w:right w:val="none" w:sz="0" w:space="0" w:color="auto"/>
      </w:divBdr>
    </w:div>
    <w:div w:id="358093938">
      <w:bodyDiv w:val="1"/>
      <w:marLeft w:val="0"/>
      <w:marRight w:val="0"/>
      <w:marTop w:val="0"/>
      <w:marBottom w:val="0"/>
      <w:divBdr>
        <w:top w:val="none" w:sz="0" w:space="0" w:color="auto"/>
        <w:left w:val="none" w:sz="0" w:space="0" w:color="auto"/>
        <w:bottom w:val="none" w:sz="0" w:space="0" w:color="auto"/>
        <w:right w:val="none" w:sz="0" w:space="0" w:color="auto"/>
      </w:divBdr>
    </w:div>
    <w:div w:id="1134253409">
      <w:bodyDiv w:val="1"/>
      <w:marLeft w:val="0"/>
      <w:marRight w:val="0"/>
      <w:marTop w:val="0"/>
      <w:marBottom w:val="0"/>
      <w:divBdr>
        <w:top w:val="none" w:sz="0" w:space="0" w:color="auto"/>
        <w:left w:val="none" w:sz="0" w:space="0" w:color="auto"/>
        <w:bottom w:val="none" w:sz="0" w:space="0" w:color="auto"/>
        <w:right w:val="none" w:sz="0" w:space="0" w:color="auto"/>
      </w:divBdr>
      <w:divsChild>
        <w:div w:id="185526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ОПФР по Белгородской области</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Дворникова Марина Игоревна</cp:lastModifiedBy>
  <cp:revision>2</cp:revision>
  <dcterms:created xsi:type="dcterms:W3CDTF">2019-06-10T08:41:00Z</dcterms:created>
  <dcterms:modified xsi:type="dcterms:W3CDTF">2019-06-10T08:41:00Z</dcterms:modified>
</cp:coreProperties>
</file>