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C5" w:rsidRDefault="00612C2B" w:rsidP="00612C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-511175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DF3" w:rsidRDefault="00612C2B" w:rsidP="00CD3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EED77" wp14:editId="5068D974">
                <wp:simplePos x="0" y="0"/>
                <wp:positionH relativeFrom="column">
                  <wp:posOffset>-51435</wp:posOffset>
                </wp:positionH>
                <wp:positionV relativeFrom="paragraph">
                  <wp:posOffset>13173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05pt" to="45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dkfr83QAAAAYBAAAPAAAAAAAAAAAAAAAAAD4EAABkcnMvZG93bnJldi54bWxQ&#10;SwUGAAAAAAQABADzAAAASAUAAAAA&#10;" strokecolor="#4579b8 [3044]"/>
            </w:pict>
          </mc:Fallback>
        </mc:AlternateContent>
      </w:r>
    </w:p>
    <w:p w:rsidR="000A6662" w:rsidRDefault="000A6662" w:rsidP="00CD3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A666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Набор социальных услуг: </w:t>
      </w:r>
    </w:p>
    <w:p w:rsidR="00543DF3" w:rsidRDefault="000A6662" w:rsidP="00CD3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A666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сделайте свой выбор до 1 октября!</w:t>
      </w:r>
    </w:p>
    <w:p w:rsidR="001E0F30" w:rsidRPr="00543DF3" w:rsidRDefault="001E0F30" w:rsidP="00CD3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6662" w:rsidRPr="000A6662" w:rsidRDefault="000A6662" w:rsidP="000A666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6662">
        <w:rPr>
          <w:rFonts w:ascii="Times New Roman" w:hAnsi="Times New Roman" w:cs="Times New Roman"/>
          <w:sz w:val="26"/>
          <w:szCs w:val="26"/>
        </w:rPr>
        <w:t>Отделение Пенсионного фонда России по Белгородской области напоминает, что федеральные льготники, имеющие право на получение социальных услуг, до 1 октября должны определиться с выбором: получать социальные услуги в натуральной форме или в денежном эквиваленте. При этом законодательство предусматривает замену набора социальных услуг деньгами как полностью, так и частично. Для этого необходимо подать соответствующее заявление в органы Пенсионного фонда или МФЦ. Сейчас также доступна подача заявления через интернет. Чтобы уведомить ПФР о своем выборе, льготнику необходимо воспользоваться «Личным кабинетом гра</w:t>
      </w:r>
      <w:bookmarkStart w:id="0" w:name="_GoBack"/>
      <w:bookmarkEnd w:id="0"/>
      <w:r w:rsidRPr="000A6662">
        <w:rPr>
          <w:rFonts w:ascii="Times New Roman" w:hAnsi="Times New Roman" w:cs="Times New Roman"/>
          <w:sz w:val="26"/>
          <w:szCs w:val="26"/>
        </w:rPr>
        <w:t>жданина» на официальном сайте Пенсионного фонда.</w:t>
      </w:r>
    </w:p>
    <w:p w:rsidR="000A6662" w:rsidRPr="000A6662" w:rsidRDefault="000A6662" w:rsidP="000A666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6662">
        <w:rPr>
          <w:rFonts w:ascii="Times New Roman" w:hAnsi="Times New Roman" w:cs="Times New Roman"/>
          <w:sz w:val="26"/>
          <w:szCs w:val="26"/>
        </w:rPr>
        <w:t>Инвалидам, в первую очередь, страдающим тяжелыми и хроническими заболеваниями, рекомендуется посоветоваться с лечащим врачом, прежде чем оформить отказ от социальной услуги по лекарственному обеспечению,  так как в случае отказа льготники лишаются возможности пользоваться бесплатными лекарственными препаратами и, в случае необходимости, будут вынуждены приобретать лекарства в течение следующего года за свой счет.</w:t>
      </w:r>
      <w:proofErr w:type="gramEnd"/>
    </w:p>
    <w:p w:rsidR="000A6662" w:rsidRPr="000A6662" w:rsidRDefault="000A6662" w:rsidP="000A666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6662">
        <w:rPr>
          <w:rFonts w:ascii="Times New Roman" w:hAnsi="Times New Roman" w:cs="Times New Roman"/>
          <w:sz w:val="26"/>
          <w:szCs w:val="26"/>
        </w:rPr>
        <w:t xml:space="preserve">Гражданам, которые уже не один год являются федеральными льготниками, подавать заявление необходимо лишь в том случае, если они примут решение изменить текущий порядок предоставления </w:t>
      </w:r>
      <w:proofErr w:type="spellStart"/>
      <w:r w:rsidRPr="000A6662">
        <w:rPr>
          <w:rFonts w:ascii="Times New Roman" w:hAnsi="Times New Roman" w:cs="Times New Roman"/>
          <w:sz w:val="26"/>
          <w:szCs w:val="26"/>
        </w:rPr>
        <w:t>соцпакета</w:t>
      </w:r>
      <w:proofErr w:type="spellEnd"/>
      <w:r w:rsidRPr="000A6662">
        <w:rPr>
          <w:rFonts w:ascii="Times New Roman" w:hAnsi="Times New Roman" w:cs="Times New Roman"/>
          <w:sz w:val="26"/>
          <w:szCs w:val="26"/>
        </w:rPr>
        <w:t>. Например, сейчас гражданин получает деньги, а в 2021 году желает возобновить предоставление натуральных льгот.</w:t>
      </w:r>
    </w:p>
    <w:p w:rsidR="000A6662" w:rsidRPr="000A6662" w:rsidRDefault="000A6662" w:rsidP="000A666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6662">
        <w:rPr>
          <w:rFonts w:ascii="Times New Roman" w:hAnsi="Times New Roman" w:cs="Times New Roman"/>
          <w:sz w:val="26"/>
          <w:szCs w:val="26"/>
        </w:rPr>
        <w:t>Напомним, набор социальных услуг предоставляется федеральным льготникам – получателям ежемесячной денежной выплаты. На сегодняшний день в Белгородской области проживает более 282 тысячи получателей льгот – это более 40 категорий граждан, значительную часть из которых составляют ветераны Великой Отечественной войны и других боевых действий, инвалиды, а также граждане, пострадавшие в результате радиационных катастроф.</w:t>
      </w:r>
    </w:p>
    <w:p w:rsidR="000A6662" w:rsidRPr="000A6662" w:rsidRDefault="000A6662" w:rsidP="000A666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6662">
        <w:rPr>
          <w:rFonts w:ascii="Times New Roman" w:hAnsi="Times New Roman" w:cs="Times New Roman"/>
          <w:sz w:val="26"/>
          <w:szCs w:val="26"/>
        </w:rPr>
        <w:t>В 2020 году денежный эквивалент набора социальных услуг составляет 1155,06 рублей в месяц и включает в себя:</w:t>
      </w:r>
    </w:p>
    <w:p w:rsidR="000A6662" w:rsidRPr="000A6662" w:rsidRDefault="000A6662" w:rsidP="000A6662">
      <w:pPr>
        <w:jc w:val="both"/>
        <w:rPr>
          <w:rFonts w:ascii="Times New Roman" w:hAnsi="Times New Roman" w:cs="Times New Roman"/>
          <w:sz w:val="26"/>
          <w:szCs w:val="26"/>
        </w:rPr>
      </w:pPr>
      <w:r w:rsidRPr="000A6662">
        <w:rPr>
          <w:rFonts w:ascii="Times New Roman" w:hAnsi="Times New Roman" w:cs="Times New Roman"/>
          <w:sz w:val="26"/>
          <w:szCs w:val="26"/>
        </w:rPr>
        <w:t>– обеспечение необходимыми медикаментами 889,66 руб.;</w:t>
      </w:r>
    </w:p>
    <w:p w:rsidR="000A6662" w:rsidRPr="000A6662" w:rsidRDefault="000A6662" w:rsidP="000A6662">
      <w:pPr>
        <w:jc w:val="both"/>
        <w:rPr>
          <w:rFonts w:ascii="Times New Roman" w:hAnsi="Times New Roman" w:cs="Times New Roman"/>
          <w:sz w:val="26"/>
          <w:szCs w:val="26"/>
        </w:rPr>
      </w:pPr>
      <w:r w:rsidRPr="000A6662">
        <w:rPr>
          <w:rFonts w:ascii="Times New Roman" w:hAnsi="Times New Roman" w:cs="Times New Roman"/>
          <w:sz w:val="26"/>
          <w:szCs w:val="26"/>
        </w:rPr>
        <w:t>– предоставление путевки на санаторно-курортное лечение 137,63 руб.;</w:t>
      </w:r>
    </w:p>
    <w:p w:rsidR="006037CA" w:rsidRPr="006037CA" w:rsidRDefault="000A6662" w:rsidP="000A6662">
      <w:pPr>
        <w:jc w:val="both"/>
        <w:rPr>
          <w:rFonts w:ascii="Times New Roman" w:hAnsi="Times New Roman" w:cs="Times New Roman"/>
          <w:sz w:val="26"/>
          <w:szCs w:val="26"/>
        </w:rPr>
      </w:pPr>
      <w:r w:rsidRPr="000A6662">
        <w:rPr>
          <w:rFonts w:ascii="Times New Roman" w:hAnsi="Times New Roman" w:cs="Times New Roman"/>
          <w:sz w:val="26"/>
          <w:szCs w:val="26"/>
        </w:rPr>
        <w:t>– бесплатный проезд на пригородном железнодорожном транспорте, а также на междугородном транспорте к месту лечения и обратно 127,77 руб.</w:t>
      </w:r>
    </w:p>
    <w:sectPr w:rsidR="006037CA" w:rsidRPr="0060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C5"/>
    <w:rsid w:val="000A6662"/>
    <w:rsid w:val="000D1953"/>
    <w:rsid w:val="00176CED"/>
    <w:rsid w:val="001E0F30"/>
    <w:rsid w:val="002A1A6F"/>
    <w:rsid w:val="004202C5"/>
    <w:rsid w:val="00543DF3"/>
    <w:rsid w:val="00571B2D"/>
    <w:rsid w:val="006037CA"/>
    <w:rsid w:val="00612C2B"/>
    <w:rsid w:val="007335FB"/>
    <w:rsid w:val="00794857"/>
    <w:rsid w:val="008375B8"/>
    <w:rsid w:val="00917C61"/>
    <w:rsid w:val="00AC2467"/>
    <w:rsid w:val="00B82648"/>
    <w:rsid w:val="00C30DF1"/>
    <w:rsid w:val="00C70ABC"/>
    <w:rsid w:val="00CD3BF7"/>
    <w:rsid w:val="00D41D8A"/>
    <w:rsid w:val="00D839FB"/>
    <w:rsid w:val="00F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202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02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02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C2B"/>
    <w:rPr>
      <w:rFonts w:ascii="Tahoma" w:hAnsi="Tahoma" w:cs="Tahoma"/>
      <w:sz w:val="16"/>
      <w:szCs w:val="16"/>
    </w:rPr>
  </w:style>
  <w:style w:type="paragraph" w:customStyle="1" w:styleId="11">
    <w:name w:val="Стиль абзаца 1"/>
    <w:basedOn w:val="a7"/>
    <w:uiPriority w:val="99"/>
    <w:rsid w:val="006037CA"/>
    <w:pPr>
      <w:autoSpaceDE w:val="0"/>
      <w:autoSpaceDN w:val="0"/>
      <w:adjustRightInd w:val="0"/>
      <w:spacing w:after="0" w:line="260" w:lineRule="atLeast"/>
      <w:ind w:firstLine="227"/>
      <w:jc w:val="both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6037C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37CA"/>
  </w:style>
  <w:style w:type="character" w:customStyle="1" w:styleId="10">
    <w:name w:val="Заголовок 1 Знак"/>
    <w:basedOn w:val="a0"/>
    <w:link w:val="1"/>
    <w:uiPriority w:val="9"/>
    <w:rsid w:val="00603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202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02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02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C2B"/>
    <w:rPr>
      <w:rFonts w:ascii="Tahoma" w:hAnsi="Tahoma" w:cs="Tahoma"/>
      <w:sz w:val="16"/>
      <w:szCs w:val="16"/>
    </w:rPr>
  </w:style>
  <w:style w:type="paragraph" w:customStyle="1" w:styleId="11">
    <w:name w:val="Стиль абзаца 1"/>
    <w:basedOn w:val="a7"/>
    <w:uiPriority w:val="99"/>
    <w:rsid w:val="006037CA"/>
    <w:pPr>
      <w:autoSpaceDE w:val="0"/>
      <w:autoSpaceDN w:val="0"/>
      <w:adjustRightInd w:val="0"/>
      <w:spacing w:after="0" w:line="260" w:lineRule="atLeast"/>
      <w:ind w:firstLine="227"/>
      <w:jc w:val="both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6037C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37CA"/>
  </w:style>
  <w:style w:type="character" w:customStyle="1" w:styleId="10">
    <w:name w:val="Заголовок 1 Знак"/>
    <w:basedOn w:val="a0"/>
    <w:link w:val="1"/>
    <w:uiPriority w:val="9"/>
    <w:rsid w:val="00603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7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Дворникова Марина Игоревна</cp:lastModifiedBy>
  <cp:revision>2</cp:revision>
  <cp:lastPrinted>2016-12-05T05:55:00Z</cp:lastPrinted>
  <dcterms:created xsi:type="dcterms:W3CDTF">2020-08-07T13:16:00Z</dcterms:created>
  <dcterms:modified xsi:type="dcterms:W3CDTF">2020-08-07T13:16:00Z</dcterms:modified>
</cp:coreProperties>
</file>