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F5" w:rsidRDefault="002858F5" w:rsidP="002858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2543810</wp:posOffset>
            </wp:positionH>
            <wp:positionV relativeFrom="paragraph">
              <wp:posOffset>-511175</wp:posOffset>
            </wp:positionV>
            <wp:extent cx="680085" cy="680085"/>
            <wp:effectExtent l="0" t="0" r="0" b="0"/>
            <wp:wrapTight wrapText="bothSides">
              <wp:wrapPolygon edited="0">
                <wp:start x="8471" y="1210"/>
                <wp:lineTo x="3025" y="7261"/>
                <wp:lineTo x="1815" y="9076"/>
                <wp:lineTo x="3630" y="20571"/>
                <wp:lineTo x="16941" y="20571"/>
                <wp:lineTo x="19361" y="19361"/>
                <wp:lineTo x="20571" y="10286"/>
                <wp:lineTo x="18151" y="7261"/>
                <wp:lineTo x="12101" y="1210"/>
                <wp:lineTo x="8471" y="1210"/>
              </wp:wrapPolygon>
            </wp:wrapTight>
            <wp:docPr id="2" name="Рисунок 2" descr="C:\Users\041-2205\Desktop\картинки\пфрчики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1-2205\Desktop\картинки\пфрчики\logo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58F5" w:rsidRPr="00030687" w:rsidRDefault="00B6479C" w:rsidP="002858F5">
      <w:pPr>
        <w:spacing w:after="0" w:line="240" w:lineRule="auto"/>
        <w:ind w:firstLine="567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B6479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" o:spid="_x0000_s1026" style="position:absolute;left:0;text-align:left;z-index:251659264;visibility:visible" from="-4.05pt,1.05pt" to="455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" strokecolor="#4579b8 [3044]"/>
        </w:pict>
      </w:r>
    </w:p>
    <w:p w:rsidR="00BC53AF" w:rsidRPr="00CF1D30" w:rsidRDefault="000130A7" w:rsidP="002858F5">
      <w:pPr>
        <w:spacing w:after="0" w:line="240" w:lineRule="auto"/>
        <w:ind w:firstLine="567"/>
        <w:jc w:val="center"/>
        <w:rPr>
          <w:rStyle w:val="a5"/>
          <w:rFonts w:ascii="Times New Roman" w:hAnsi="Times New Roman" w:cs="Times New Roman"/>
          <w:b w:val="0"/>
          <w:sz w:val="40"/>
          <w:szCs w:val="40"/>
        </w:rPr>
      </w:pPr>
      <w:r w:rsidRPr="00CF1D30">
        <w:rPr>
          <w:rFonts w:ascii="Times New Roman" w:hAnsi="Times New Roman" w:cs="Times New Roman"/>
          <w:b/>
          <w:sz w:val="40"/>
          <w:szCs w:val="40"/>
        </w:rPr>
        <w:t>Порядок</w:t>
      </w:r>
      <w:r w:rsidR="00B32A2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F1D30">
        <w:rPr>
          <w:rFonts w:ascii="Times New Roman" w:hAnsi="Times New Roman" w:cs="Times New Roman"/>
          <w:b/>
          <w:sz w:val="40"/>
          <w:szCs w:val="40"/>
        </w:rPr>
        <w:t>индексации пенси</w:t>
      </w:r>
      <w:r w:rsidR="00ED09B8">
        <w:rPr>
          <w:rFonts w:ascii="Times New Roman" w:hAnsi="Times New Roman" w:cs="Times New Roman"/>
          <w:b/>
          <w:sz w:val="40"/>
          <w:szCs w:val="40"/>
        </w:rPr>
        <w:t>й</w:t>
      </w:r>
      <w:r w:rsidR="00B32A2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11C05" w:rsidRPr="00CF1D30">
        <w:rPr>
          <w:rFonts w:ascii="Times New Roman" w:hAnsi="Times New Roman" w:cs="Times New Roman"/>
          <w:b/>
          <w:sz w:val="40"/>
          <w:szCs w:val="40"/>
        </w:rPr>
        <w:t>работающи</w:t>
      </w:r>
      <w:r w:rsidR="00CF1D30">
        <w:rPr>
          <w:rFonts w:ascii="Times New Roman" w:hAnsi="Times New Roman" w:cs="Times New Roman"/>
          <w:b/>
          <w:sz w:val="40"/>
          <w:szCs w:val="40"/>
        </w:rPr>
        <w:t>х</w:t>
      </w:r>
      <w:r w:rsidR="00B32A2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A647F">
        <w:rPr>
          <w:rFonts w:ascii="Times New Roman" w:hAnsi="Times New Roman" w:cs="Times New Roman"/>
          <w:b/>
          <w:sz w:val="40"/>
          <w:szCs w:val="40"/>
        </w:rPr>
        <w:t>пенсионеров не изменился</w:t>
      </w:r>
    </w:p>
    <w:p w:rsidR="000130A7" w:rsidRPr="00CF1D30" w:rsidRDefault="000130A7" w:rsidP="000130A7">
      <w:pPr>
        <w:pStyle w:val="a4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30A7" w:rsidRDefault="000130A7" w:rsidP="000130A7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30A7">
        <w:rPr>
          <w:rFonts w:ascii="Times New Roman" w:hAnsi="Times New Roman" w:cs="Times New Roman"/>
          <w:sz w:val="26"/>
          <w:szCs w:val="26"/>
        </w:rPr>
        <w:t xml:space="preserve">В последнее время активно распространяется ложная информация о том, что с 2020 года работающие пенсионеры потеряют индексацию, которая была накоплена за предыдущие годы. </w:t>
      </w:r>
    </w:p>
    <w:p w:rsidR="00CF1D30" w:rsidRDefault="00B32A2F" w:rsidP="00CF1D3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</w:t>
      </w:r>
      <w:r w:rsidR="000130A7" w:rsidRPr="000130A7">
        <w:rPr>
          <w:rFonts w:ascii="Times New Roman" w:hAnsi="Times New Roman" w:cs="Times New Roman"/>
          <w:sz w:val="26"/>
          <w:szCs w:val="26"/>
        </w:rPr>
        <w:t xml:space="preserve"> </w:t>
      </w:r>
      <w:r w:rsidR="000130A7">
        <w:rPr>
          <w:rFonts w:ascii="Times New Roman" w:hAnsi="Times New Roman" w:cs="Times New Roman"/>
          <w:sz w:val="26"/>
          <w:szCs w:val="26"/>
        </w:rPr>
        <w:t xml:space="preserve">ПФР </w:t>
      </w:r>
      <w:r>
        <w:rPr>
          <w:rFonts w:ascii="Times New Roman" w:hAnsi="Times New Roman" w:cs="Times New Roman"/>
          <w:sz w:val="26"/>
          <w:szCs w:val="26"/>
        </w:rPr>
        <w:t>в Прохоровском районе</w:t>
      </w:r>
      <w:r w:rsidR="000130A7">
        <w:rPr>
          <w:rFonts w:ascii="Times New Roman" w:hAnsi="Times New Roman" w:cs="Times New Roman"/>
          <w:sz w:val="26"/>
          <w:szCs w:val="26"/>
        </w:rPr>
        <w:t xml:space="preserve"> Белгородской области</w:t>
      </w:r>
      <w:r w:rsidR="000130A7" w:rsidRPr="000130A7">
        <w:rPr>
          <w:rFonts w:ascii="Times New Roman" w:hAnsi="Times New Roman" w:cs="Times New Roman"/>
          <w:sz w:val="26"/>
          <w:szCs w:val="26"/>
        </w:rPr>
        <w:t xml:space="preserve"> сообщает, что эти слухи не соответствуют действительности</w:t>
      </w:r>
      <w:r w:rsidR="000130A7">
        <w:rPr>
          <w:rFonts w:ascii="Times New Roman" w:hAnsi="Times New Roman" w:cs="Times New Roman"/>
          <w:sz w:val="26"/>
          <w:szCs w:val="26"/>
        </w:rPr>
        <w:t xml:space="preserve"> – </w:t>
      </w:r>
      <w:r w:rsidR="000130A7" w:rsidRPr="000130A7">
        <w:rPr>
          <w:rFonts w:ascii="Times New Roman" w:hAnsi="Times New Roman" w:cs="Times New Roman"/>
          <w:sz w:val="26"/>
          <w:szCs w:val="26"/>
        </w:rPr>
        <w:t>последние изменения в пенсионном законодат</w:t>
      </w:r>
      <w:r w:rsidR="00CF1D30">
        <w:rPr>
          <w:rFonts w:ascii="Times New Roman" w:hAnsi="Times New Roman" w:cs="Times New Roman"/>
          <w:sz w:val="26"/>
          <w:szCs w:val="26"/>
        </w:rPr>
        <w:t>ельстве не отменяют индексацию</w:t>
      </w:r>
      <w:r w:rsidR="000130A7" w:rsidRPr="000130A7">
        <w:rPr>
          <w:rFonts w:ascii="Times New Roman" w:hAnsi="Times New Roman" w:cs="Times New Roman"/>
          <w:sz w:val="26"/>
          <w:szCs w:val="26"/>
        </w:rPr>
        <w:t xml:space="preserve"> пенсии работающим пенсионерам. Порядок </w:t>
      </w:r>
      <w:r w:rsidR="00A11C05" w:rsidRPr="000130A7">
        <w:rPr>
          <w:rFonts w:ascii="Times New Roman" w:hAnsi="Times New Roman" w:cs="Times New Roman"/>
          <w:sz w:val="26"/>
          <w:szCs w:val="26"/>
        </w:rPr>
        <w:t>возобновления</w:t>
      </w:r>
      <w:r w:rsidR="000130A7" w:rsidRPr="000130A7">
        <w:rPr>
          <w:rFonts w:ascii="Times New Roman" w:hAnsi="Times New Roman" w:cs="Times New Roman"/>
          <w:sz w:val="26"/>
          <w:szCs w:val="26"/>
        </w:rPr>
        <w:t xml:space="preserve"> индексации остался прежним. </w:t>
      </w:r>
      <w:r w:rsidR="00A11C05" w:rsidRPr="000130A7">
        <w:rPr>
          <w:rFonts w:ascii="Times New Roman" w:hAnsi="Times New Roman" w:cs="Times New Roman"/>
          <w:sz w:val="26"/>
          <w:szCs w:val="26"/>
        </w:rPr>
        <w:t xml:space="preserve">После увольнения </w:t>
      </w:r>
      <w:r w:rsidR="00A11C05">
        <w:rPr>
          <w:rFonts w:ascii="Times New Roman" w:hAnsi="Times New Roman" w:cs="Times New Roman"/>
          <w:sz w:val="26"/>
          <w:szCs w:val="26"/>
        </w:rPr>
        <w:t xml:space="preserve">гражданина его </w:t>
      </w:r>
      <w:r w:rsidR="00A11C05" w:rsidRPr="000130A7">
        <w:rPr>
          <w:rFonts w:ascii="Times New Roman" w:hAnsi="Times New Roman" w:cs="Times New Roman"/>
          <w:sz w:val="26"/>
          <w:szCs w:val="26"/>
        </w:rPr>
        <w:t>пенсия увеличивается на все «пропущенные»</w:t>
      </w:r>
      <w:r w:rsidR="00CF1D30">
        <w:rPr>
          <w:rFonts w:ascii="Times New Roman" w:hAnsi="Times New Roman" w:cs="Times New Roman"/>
          <w:sz w:val="26"/>
          <w:szCs w:val="26"/>
        </w:rPr>
        <w:t xml:space="preserve"> за период работы</w:t>
      </w:r>
      <w:r w:rsidR="00A11C05" w:rsidRPr="000130A7">
        <w:rPr>
          <w:rFonts w:ascii="Times New Roman" w:hAnsi="Times New Roman" w:cs="Times New Roman"/>
          <w:sz w:val="26"/>
          <w:szCs w:val="26"/>
        </w:rPr>
        <w:t xml:space="preserve"> индексы</w:t>
      </w:r>
      <w:r w:rsidR="00CF1D30">
        <w:rPr>
          <w:rFonts w:ascii="Times New Roman" w:hAnsi="Times New Roman" w:cs="Times New Roman"/>
          <w:sz w:val="26"/>
          <w:szCs w:val="26"/>
        </w:rPr>
        <w:t>.</w:t>
      </w:r>
    </w:p>
    <w:p w:rsidR="00CF1D30" w:rsidRPr="00CF1D30" w:rsidRDefault="00CF1D30" w:rsidP="00CF1D3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1D30">
        <w:rPr>
          <w:rFonts w:ascii="Times New Roman" w:hAnsi="Times New Roman" w:cs="Times New Roman"/>
          <w:sz w:val="26"/>
          <w:szCs w:val="26"/>
        </w:rPr>
        <w:t>Напомним, что по действующему законодательству после завершения трудовой деятельности страховая пенсия пересматривается и выплачивается человеку с учетом всех пропущенных индексаций. Перерасчет осуществляется с 1-го числа месяца, следующего за месяцем прекращения пенсионером трудовой деятельности.</w:t>
      </w:r>
    </w:p>
    <w:p w:rsidR="00CF1D30" w:rsidRPr="00CF1D30" w:rsidRDefault="00CF1D30" w:rsidP="00CF1D3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1D30">
        <w:rPr>
          <w:rFonts w:ascii="Times New Roman" w:hAnsi="Times New Roman" w:cs="Times New Roman"/>
          <w:sz w:val="26"/>
          <w:szCs w:val="26"/>
        </w:rPr>
        <w:t>Пенсию с учетом индексации человек начнет получать через три месяца после увольнения с работы, но с доплатой за эти три месяца. Это связано со сроками, в течение которых ПФР получает от работодателей сведения, необходимые для перерасчета.</w:t>
      </w:r>
    </w:p>
    <w:p w:rsidR="00CF1D30" w:rsidRPr="00CF1D30" w:rsidRDefault="00CF1D30" w:rsidP="00CF1D3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1D30">
        <w:rPr>
          <w:rFonts w:ascii="Times New Roman" w:hAnsi="Times New Roman" w:cs="Times New Roman"/>
          <w:sz w:val="26"/>
          <w:szCs w:val="26"/>
        </w:rPr>
        <w:t>Например, если пенсионер прекратит работу в декабре этого года, то с 1 января 2020 года размер пенсии будет пересмотрен с учетом всех пропущенных индексаций за 2016-2019 годы, а также с учетом индексации с 1 января 2020 года. Таким образом, новый размер пенсии гражданин получит в</w:t>
      </w:r>
      <w:r w:rsidR="00E66417">
        <w:rPr>
          <w:rFonts w:ascii="Times New Roman" w:hAnsi="Times New Roman" w:cs="Times New Roman"/>
          <w:sz w:val="26"/>
          <w:szCs w:val="26"/>
        </w:rPr>
        <w:t xml:space="preserve"> апреле</w:t>
      </w:r>
      <w:r w:rsidRPr="00CF1D30">
        <w:rPr>
          <w:rFonts w:ascii="Times New Roman" w:hAnsi="Times New Roman" w:cs="Times New Roman"/>
          <w:sz w:val="26"/>
          <w:szCs w:val="26"/>
        </w:rPr>
        <w:t>.</w:t>
      </w:r>
    </w:p>
    <w:p w:rsidR="002858F5" w:rsidRPr="00CF1D30" w:rsidRDefault="00CF1D30" w:rsidP="00CF1D3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1D30">
        <w:rPr>
          <w:rFonts w:ascii="Times New Roman" w:hAnsi="Times New Roman" w:cs="Times New Roman"/>
          <w:sz w:val="26"/>
          <w:szCs w:val="26"/>
        </w:rPr>
        <w:t xml:space="preserve"> Узнать точный</w:t>
      </w:r>
      <w:r w:rsidR="000130A7" w:rsidRPr="00CF1D30">
        <w:rPr>
          <w:rFonts w:ascii="Times New Roman" w:hAnsi="Times New Roman" w:cs="Times New Roman"/>
          <w:sz w:val="26"/>
          <w:szCs w:val="26"/>
        </w:rPr>
        <w:t xml:space="preserve"> размер пенсии после увольнения можно в Личном кабинете на сайте www.pfrf.ru или в мобильном приложении ПФР. </w:t>
      </w:r>
    </w:p>
    <w:p w:rsidR="00CF1D30" w:rsidRPr="00CF1D30" w:rsidRDefault="00CF1D3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CF1D30" w:rsidRPr="00CF1D30" w:rsidSect="00B6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5663"/>
    <w:rsid w:val="000130A7"/>
    <w:rsid w:val="000A41E8"/>
    <w:rsid w:val="0011707D"/>
    <w:rsid w:val="001D48C0"/>
    <w:rsid w:val="002858F5"/>
    <w:rsid w:val="004C302A"/>
    <w:rsid w:val="009966DD"/>
    <w:rsid w:val="00A11C05"/>
    <w:rsid w:val="00B32354"/>
    <w:rsid w:val="00B32A2F"/>
    <w:rsid w:val="00B6479C"/>
    <w:rsid w:val="00BC53AF"/>
    <w:rsid w:val="00CF1D30"/>
    <w:rsid w:val="00E25663"/>
    <w:rsid w:val="00E66417"/>
    <w:rsid w:val="00E751CB"/>
    <w:rsid w:val="00ED09B8"/>
    <w:rsid w:val="00FA647F"/>
    <w:rsid w:val="00FA6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9C"/>
  </w:style>
  <w:style w:type="paragraph" w:styleId="1">
    <w:name w:val="heading 1"/>
    <w:basedOn w:val="a"/>
    <w:next w:val="a"/>
    <w:link w:val="10"/>
    <w:uiPriority w:val="9"/>
    <w:qFormat/>
    <w:rsid w:val="00E25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256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25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2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5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25663"/>
    <w:pPr>
      <w:spacing w:after="0" w:line="240" w:lineRule="auto"/>
    </w:pPr>
  </w:style>
  <w:style w:type="character" w:styleId="a5">
    <w:name w:val="Strong"/>
    <w:basedOn w:val="a0"/>
    <w:uiPriority w:val="22"/>
    <w:qFormat/>
    <w:rsid w:val="002858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256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25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2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5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25663"/>
    <w:pPr>
      <w:spacing w:after="0" w:line="240" w:lineRule="auto"/>
    </w:pPr>
  </w:style>
  <w:style w:type="character" w:styleId="a5">
    <w:name w:val="Strong"/>
    <w:basedOn w:val="a0"/>
    <w:uiPriority w:val="22"/>
    <w:qFormat/>
    <w:rsid w:val="002858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Лариса Алексеенко</cp:lastModifiedBy>
  <cp:revision>6</cp:revision>
  <dcterms:created xsi:type="dcterms:W3CDTF">2019-09-19T14:24:00Z</dcterms:created>
  <dcterms:modified xsi:type="dcterms:W3CDTF">2019-09-20T12:25:00Z</dcterms:modified>
</cp:coreProperties>
</file>