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5" w:rsidRPr="00EC0945" w:rsidRDefault="00EC0945" w:rsidP="00EC0945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0945">
        <w:rPr>
          <w:rFonts w:ascii="Times New Roman" w:hAnsi="Times New Roman" w:cs="Times New Roman"/>
          <w:b/>
          <w:sz w:val="30"/>
          <w:szCs w:val="30"/>
        </w:rPr>
        <w:t>Вниманию работодателей: с 1 июля сведения о трудовой деятельности необходимо представить в обновлённой форме СЗВ-ТД</w:t>
      </w:r>
      <w:r w:rsidR="00E24415" w:rsidRPr="00EC094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96C7B" w:rsidRPr="00E96C7B" w:rsidRDefault="00E96C7B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945" w:rsidRPr="00EC0945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C0945">
        <w:rPr>
          <w:rFonts w:ascii="Times New Roman" w:hAnsi="Times New Roman" w:cs="Times New Roman"/>
          <w:sz w:val="26"/>
          <w:szCs w:val="26"/>
        </w:rPr>
        <w:t>С 1 июля 2021 года меняется форма представления сведений о трудовой деятельности зарегистрированного лица (СЗВ-ТД). Новый документ дополнен разделом о работодателе, правопреемником которого является страхователь. Этот раздел отчета следует заполнять только в том случае, если необходимо уточнить сведения, представляемы</w:t>
      </w:r>
      <w:r w:rsidR="00361530">
        <w:rPr>
          <w:rFonts w:ascii="Times New Roman" w:hAnsi="Times New Roman" w:cs="Times New Roman"/>
          <w:sz w:val="26"/>
          <w:szCs w:val="26"/>
        </w:rPr>
        <w:t>е до реорганизации предприятия.</w:t>
      </w:r>
      <w:r w:rsidRPr="00EC0945">
        <w:rPr>
          <w:rFonts w:ascii="Times New Roman" w:hAnsi="Times New Roman" w:cs="Times New Roman"/>
          <w:sz w:val="26"/>
          <w:szCs w:val="26"/>
        </w:rPr>
        <w:t xml:space="preserve"> Кроме этого в новой форме появляется графа, отражающая факт работы в районах Крайнего Севера (или в местностях, приравненных к КС). </w:t>
      </w:r>
    </w:p>
    <w:p w:rsidR="00EC0945" w:rsidRPr="00EC0945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C0945">
        <w:rPr>
          <w:rFonts w:ascii="Times New Roman" w:hAnsi="Times New Roman" w:cs="Times New Roman"/>
          <w:sz w:val="26"/>
          <w:szCs w:val="26"/>
        </w:rPr>
        <w:t>Также с 1 июля всем работодателям</w:t>
      </w:r>
      <w:r w:rsidR="00361530">
        <w:rPr>
          <w:rFonts w:ascii="Times New Roman" w:hAnsi="Times New Roman" w:cs="Times New Roman"/>
          <w:sz w:val="26"/>
          <w:szCs w:val="26"/>
        </w:rPr>
        <w:t xml:space="preserve"> при предоставлении</w:t>
      </w:r>
      <w:r w:rsidRPr="00EC0945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361530">
        <w:rPr>
          <w:rFonts w:ascii="Times New Roman" w:hAnsi="Times New Roman" w:cs="Times New Roman"/>
          <w:sz w:val="26"/>
          <w:szCs w:val="26"/>
        </w:rPr>
        <w:t>й</w:t>
      </w:r>
      <w:r w:rsidRPr="00EC0945">
        <w:rPr>
          <w:rFonts w:ascii="Times New Roman" w:hAnsi="Times New Roman" w:cs="Times New Roman"/>
          <w:sz w:val="26"/>
          <w:szCs w:val="26"/>
        </w:rPr>
        <w:t xml:space="preserve"> о трудовой </w:t>
      </w:r>
      <w:r w:rsidR="00361530">
        <w:rPr>
          <w:rFonts w:ascii="Times New Roman" w:hAnsi="Times New Roman" w:cs="Times New Roman"/>
          <w:sz w:val="26"/>
          <w:szCs w:val="26"/>
        </w:rPr>
        <w:t>деятельности наемных работников</w:t>
      </w:r>
      <w:r w:rsidRPr="00EC0945">
        <w:rPr>
          <w:rFonts w:ascii="Times New Roman" w:hAnsi="Times New Roman" w:cs="Times New Roman"/>
          <w:sz w:val="26"/>
          <w:szCs w:val="26"/>
        </w:rPr>
        <w:t xml:space="preserve"> необходимо будет вносить информацию о занимаемой должности (профессии) в соответствии с Общероссийским классификатором занятий (ОКЗ), утвержденным приказом </w:t>
      </w:r>
      <w:proofErr w:type="spellStart"/>
      <w:r w:rsidRPr="00EC0945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EC0945">
        <w:rPr>
          <w:rFonts w:ascii="Times New Roman" w:hAnsi="Times New Roman" w:cs="Times New Roman"/>
          <w:sz w:val="26"/>
          <w:szCs w:val="26"/>
        </w:rPr>
        <w:t xml:space="preserve"> от 12.12.2014 № 2020-ст. Другим важным изменением стало упразднение раздела «Отчетный период».</w:t>
      </w:r>
    </w:p>
    <w:p w:rsidR="00EC0945" w:rsidRPr="00EC0945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C0945">
        <w:rPr>
          <w:rFonts w:ascii="Times New Roman" w:hAnsi="Times New Roman" w:cs="Times New Roman"/>
          <w:sz w:val="26"/>
          <w:szCs w:val="26"/>
        </w:rPr>
        <w:t>Подробнее с изменениями обновлённой формы СЗВ-ТД, вступающими в силу с 1 июля 2021 г</w:t>
      </w:r>
      <w:r w:rsidR="00361530">
        <w:rPr>
          <w:rFonts w:ascii="Times New Roman" w:hAnsi="Times New Roman" w:cs="Times New Roman"/>
          <w:sz w:val="26"/>
          <w:szCs w:val="26"/>
        </w:rPr>
        <w:t xml:space="preserve">ода, можно ознакомиться в </w:t>
      </w:r>
      <w:r w:rsidRPr="00EC0945">
        <w:rPr>
          <w:rFonts w:ascii="Times New Roman" w:hAnsi="Times New Roman" w:cs="Times New Roman"/>
          <w:sz w:val="26"/>
          <w:szCs w:val="26"/>
        </w:rPr>
        <w:t xml:space="preserve">памятке, размещенной на странице Отделения ПФР по Белгородской области сайта pfr.gov.ru в разделе «Информация для жителей региона» во вкладке «Страхователям». </w:t>
      </w:r>
    </w:p>
    <w:p w:rsidR="00EC0945" w:rsidRPr="00EC0945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C0945">
        <w:rPr>
          <w:rFonts w:ascii="Times New Roman" w:hAnsi="Times New Roman" w:cs="Times New Roman"/>
          <w:sz w:val="26"/>
          <w:szCs w:val="26"/>
        </w:rPr>
        <w:t>Напомним, отчет по форме СЗВ-ТД представляется в ПФР все</w:t>
      </w:r>
      <w:r w:rsidR="00361530">
        <w:rPr>
          <w:rFonts w:ascii="Times New Roman" w:hAnsi="Times New Roman" w:cs="Times New Roman"/>
          <w:sz w:val="26"/>
          <w:szCs w:val="26"/>
        </w:rPr>
        <w:t>ми работодателями. В нем отражаю</w:t>
      </w:r>
      <w:r w:rsidRPr="00EC0945">
        <w:rPr>
          <w:rFonts w:ascii="Times New Roman" w:hAnsi="Times New Roman" w:cs="Times New Roman"/>
          <w:sz w:val="26"/>
          <w:szCs w:val="26"/>
        </w:rPr>
        <w:t>тся любые кадровые мероприятия предприятия, включая прием, увольнение или перевод на иную должность. На основании эт</w:t>
      </w:r>
      <w:r w:rsidR="00361530">
        <w:rPr>
          <w:rFonts w:ascii="Times New Roman" w:hAnsi="Times New Roman" w:cs="Times New Roman"/>
          <w:sz w:val="26"/>
          <w:szCs w:val="26"/>
        </w:rPr>
        <w:t>ой</w:t>
      </w:r>
      <w:r w:rsidRPr="00EC0945">
        <w:rPr>
          <w:rFonts w:ascii="Times New Roman" w:hAnsi="Times New Roman" w:cs="Times New Roman"/>
          <w:sz w:val="26"/>
          <w:szCs w:val="26"/>
        </w:rPr>
        <w:t xml:space="preserve"> </w:t>
      </w:r>
      <w:r w:rsidR="00361530">
        <w:rPr>
          <w:rFonts w:ascii="Times New Roman" w:hAnsi="Times New Roman" w:cs="Times New Roman"/>
          <w:sz w:val="26"/>
          <w:szCs w:val="26"/>
        </w:rPr>
        <w:t>информации формирую</w:t>
      </w:r>
      <w:r w:rsidRPr="00EC0945">
        <w:rPr>
          <w:rFonts w:ascii="Times New Roman" w:hAnsi="Times New Roman" w:cs="Times New Roman"/>
          <w:sz w:val="26"/>
          <w:szCs w:val="26"/>
        </w:rPr>
        <w:t xml:space="preserve">тся сведения о трудовой  деятельности, которые отражаются в актуальном виде в электронной трудовой книжке каждого работающего гражданина. </w:t>
      </w:r>
    </w:p>
    <w:p w:rsidR="00EC0945" w:rsidRPr="00EC0945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C0945">
        <w:rPr>
          <w:rFonts w:ascii="Times New Roman" w:hAnsi="Times New Roman" w:cs="Times New Roman"/>
          <w:sz w:val="26"/>
          <w:szCs w:val="26"/>
        </w:rPr>
        <w:t>Учитывая ограниченные сроки, Отделение ПФР по Белгородской области рекомендует всем страхователям направлять отчеты по телекоммуникационным каналам связи с электронной подписью независимо от численности сотрудников, не ожидая последнего дня отчётности. Отметим, что за несвоевременную сдачу отчета, а также за предоставлени</w:t>
      </w:r>
      <w:r w:rsidR="00361530">
        <w:rPr>
          <w:rFonts w:ascii="Times New Roman" w:hAnsi="Times New Roman" w:cs="Times New Roman"/>
          <w:sz w:val="26"/>
          <w:szCs w:val="26"/>
        </w:rPr>
        <w:t>е</w:t>
      </w:r>
      <w:r w:rsidRPr="00EC0945">
        <w:rPr>
          <w:rFonts w:ascii="Times New Roman" w:hAnsi="Times New Roman" w:cs="Times New Roman"/>
          <w:sz w:val="26"/>
          <w:szCs w:val="26"/>
        </w:rPr>
        <w:t xml:space="preserve"> некорректных (неполных) сведений предусмотрены штрафные санкции. </w:t>
      </w:r>
    </w:p>
    <w:p w:rsidR="00E96C7B" w:rsidRPr="00E96C7B" w:rsidRDefault="00EC0945" w:rsidP="00EC0945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C0945">
        <w:rPr>
          <w:rFonts w:ascii="Times New Roman" w:hAnsi="Times New Roman" w:cs="Times New Roman"/>
          <w:sz w:val="26"/>
          <w:szCs w:val="26"/>
        </w:rPr>
        <w:t>По всем возникающим вопросам страхователи могут обращаться в территориальный орган ПФР или по телефонам региональной горячей линии 8(4722)30-69-67 или 8-800-600-03-41.</w:t>
      </w:r>
    </w:p>
    <w:bookmarkEnd w:id="0"/>
    <w:p w:rsidR="00265843" w:rsidRPr="00E24415" w:rsidRDefault="00265843" w:rsidP="00FA4C06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5843" w:rsidRPr="00E24415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87" w:rsidRDefault="00E46E87" w:rsidP="00E24415">
      <w:pPr>
        <w:spacing w:after="0" w:line="240" w:lineRule="auto"/>
      </w:pPr>
      <w:r>
        <w:separator/>
      </w:r>
    </w:p>
  </w:endnote>
  <w:endnote w:type="continuationSeparator" w:id="0">
    <w:p w:rsidR="00E46E87" w:rsidRDefault="00E46E87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87" w:rsidRDefault="00E46E87" w:rsidP="00E24415">
      <w:pPr>
        <w:spacing w:after="0" w:line="240" w:lineRule="auto"/>
      </w:pPr>
      <w:r>
        <w:separator/>
      </w:r>
    </w:p>
  </w:footnote>
  <w:footnote w:type="continuationSeparator" w:id="0">
    <w:p w:rsidR="00E46E87" w:rsidRDefault="00E46E87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CBBC0" wp14:editId="2C0B951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3641D46" wp14:editId="42C3F8EC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B1AF8"/>
    <w:rsid w:val="001041B4"/>
    <w:rsid w:val="00265843"/>
    <w:rsid w:val="003040BD"/>
    <w:rsid w:val="00361530"/>
    <w:rsid w:val="004F6423"/>
    <w:rsid w:val="0064274E"/>
    <w:rsid w:val="00731D78"/>
    <w:rsid w:val="007B22EE"/>
    <w:rsid w:val="00944291"/>
    <w:rsid w:val="00A30D24"/>
    <w:rsid w:val="00A65AFD"/>
    <w:rsid w:val="00C56DF1"/>
    <w:rsid w:val="00D35F09"/>
    <w:rsid w:val="00DD78FF"/>
    <w:rsid w:val="00E24415"/>
    <w:rsid w:val="00E34DE0"/>
    <w:rsid w:val="00E46E87"/>
    <w:rsid w:val="00E96C7B"/>
    <w:rsid w:val="00EC0945"/>
    <w:rsid w:val="00F26D28"/>
    <w:rsid w:val="00F600BA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2</cp:revision>
  <cp:lastPrinted>2017-08-21T07:55:00Z</cp:lastPrinted>
  <dcterms:created xsi:type="dcterms:W3CDTF">2021-06-09T11:27:00Z</dcterms:created>
  <dcterms:modified xsi:type="dcterms:W3CDTF">2021-06-09T11:27:00Z</dcterms:modified>
</cp:coreProperties>
</file>