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46" w:rsidRPr="005E6A46" w:rsidRDefault="005E6A46" w:rsidP="005E6A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A46">
        <w:rPr>
          <w:rFonts w:ascii="Times New Roman" w:hAnsi="Times New Roman" w:cs="Times New Roman"/>
          <w:b/>
          <w:sz w:val="32"/>
          <w:szCs w:val="32"/>
          <w:u w:val="single"/>
        </w:rPr>
        <w:t>О выплате пособий с использованием национальных платежных инструментов карт «Мир». Просим обратить внимание получателей новых выплат!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A46">
        <w:rPr>
          <w:rFonts w:ascii="Times New Roman" w:hAnsi="Times New Roman" w:cs="Times New Roman"/>
          <w:sz w:val="28"/>
          <w:szCs w:val="28"/>
        </w:rPr>
        <w:t>С 1 июля 2021 года завершился переход клиентов-физических лиц, получающих пенсии и иные социальные выплаты, осуществление которых в соответствии с законодательством Российской Федерации отнесено к компетенции Пенсионного фонда Российской Федерации, на использование национальных платежных инструментов карт «Мир» (статья 30.5  Федерального закона от 27 июня 2011 г. № 161-ФЗ «О национальной платежной системе»).</w:t>
      </w:r>
      <w:proofErr w:type="gramEnd"/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A46">
        <w:rPr>
          <w:rFonts w:ascii="Times New Roman" w:hAnsi="Times New Roman" w:cs="Times New Roman"/>
          <w:sz w:val="28"/>
          <w:szCs w:val="28"/>
        </w:rPr>
        <w:t>В соответствии с положениями части 5.1 и пункта 4 части 5.5 статьи 30.5 Федерального закона № 161-ФЗ пенсии и иные социальные выплаты, осуществление которых в соответствии с законодательством Российской Федерации отнесено к компетенции Пенсионного фонда, относятся к числу выплат, в отношении которых для кредитных организаций закреплены обязанности по осуществлению операций с использованием национальных платежных инструментов.</w:t>
      </w:r>
      <w:proofErr w:type="gramEnd"/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A46">
        <w:rPr>
          <w:rFonts w:ascii="Times New Roman" w:hAnsi="Times New Roman" w:cs="Times New Roman"/>
          <w:sz w:val="28"/>
          <w:szCs w:val="28"/>
        </w:rPr>
        <w:t>Отмечаем, что из числа таких выплат предусмотрены исключения – единовременные выплаты или выплаты, осуществляемые с периодичностью реже одного раза в год (пункт 5.4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161-ФЗ).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6">
        <w:rPr>
          <w:rFonts w:ascii="Times New Roman" w:hAnsi="Times New Roman" w:cs="Times New Roman"/>
          <w:sz w:val="28"/>
          <w:szCs w:val="28"/>
        </w:rPr>
        <w:t>Внимание! Федеральным законом от 26 мая 2021 г. №151-ФЗ «О внесении изменений в отдельные законодательные акты Российской Федерации» расширен перечень выплат, относящихся к компетенции ПФР, следующими новыми видами государственных пособий: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6">
        <w:rPr>
          <w:rFonts w:ascii="Times New Roman" w:hAnsi="Times New Roman" w:cs="Times New Roman"/>
          <w:sz w:val="28"/>
          <w:szCs w:val="28"/>
        </w:rPr>
        <w:t>- ежемесячное пособие женщине, вставшей на учет в медицинской организации в ранние сроки беременности;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6">
        <w:rPr>
          <w:rFonts w:ascii="Times New Roman" w:hAnsi="Times New Roman" w:cs="Times New Roman"/>
          <w:sz w:val="28"/>
          <w:szCs w:val="28"/>
        </w:rPr>
        <w:t>- ежемесячное пособие на ребенка в возрасте от восьми до семнадцати лет.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A46">
        <w:rPr>
          <w:rFonts w:ascii="Times New Roman" w:hAnsi="Times New Roman" w:cs="Times New Roman"/>
          <w:sz w:val="28"/>
          <w:szCs w:val="28"/>
        </w:rPr>
        <w:t>С 1 июля 2021 года территориальными органами ПФР осуществляется прием заявлений для назначения новых видов государственных пособий, предусмотренных Федеральным законом № 81-ФЗ, которые при наличии права б</w:t>
      </w:r>
      <w:r>
        <w:rPr>
          <w:rFonts w:ascii="Times New Roman" w:hAnsi="Times New Roman" w:cs="Times New Roman"/>
          <w:sz w:val="28"/>
          <w:szCs w:val="28"/>
        </w:rPr>
        <w:t>удут осуществляться ежемесячно.</w:t>
      </w:r>
    </w:p>
    <w:p w:rsidR="005E6A46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A46">
        <w:rPr>
          <w:rFonts w:ascii="Times New Roman" w:hAnsi="Times New Roman" w:cs="Times New Roman"/>
          <w:sz w:val="28"/>
          <w:szCs w:val="28"/>
        </w:rPr>
        <w:t>Учитывая ежемесячный характер указанных государственных пособий, их выплата будет осуществляться в соответствии с требованиями Федерального закона № 161-ФЗ с использованием национальных платежных инструментов (карт «Мир») либо путем зачисления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бескарточные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банковские счета.</w:t>
      </w:r>
    </w:p>
    <w:p w:rsidR="004B22F7" w:rsidRPr="005E6A46" w:rsidRDefault="005E6A46" w:rsidP="00664D06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A46">
        <w:rPr>
          <w:rFonts w:ascii="Times New Roman" w:hAnsi="Times New Roman" w:cs="Times New Roman"/>
          <w:sz w:val="28"/>
          <w:szCs w:val="28"/>
        </w:rPr>
        <w:t xml:space="preserve">Обращаем внимание на риск </w:t>
      </w:r>
      <w:proofErr w:type="spellStart"/>
      <w:r w:rsidRPr="005E6A46">
        <w:rPr>
          <w:rFonts w:ascii="Times New Roman" w:hAnsi="Times New Roman" w:cs="Times New Roman"/>
          <w:sz w:val="28"/>
          <w:szCs w:val="28"/>
        </w:rPr>
        <w:t>незачисления</w:t>
      </w:r>
      <w:proofErr w:type="spellEnd"/>
      <w:r w:rsidRPr="005E6A46">
        <w:rPr>
          <w:rFonts w:ascii="Times New Roman" w:hAnsi="Times New Roman" w:cs="Times New Roman"/>
          <w:sz w:val="28"/>
          <w:szCs w:val="28"/>
        </w:rPr>
        <w:t xml:space="preserve"> кредитными организациями сумм пособий в случае предоставления для выплаты реквизитов банковского счета, к которому выдана банковская карта, не являющаяся национальным платежным инструментом!</w:t>
      </w:r>
    </w:p>
    <w:sectPr w:rsidR="004B22F7" w:rsidRPr="005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46"/>
    <w:rsid w:val="004B22F7"/>
    <w:rsid w:val="005E6A46"/>
    <w:rsid w:val="0066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2</cp:revision>
  <dcterms:created xsi:type="dcterms:W3CDTF">2021-07-09T08:25:00Z</dcterms:created>
  <dcterms:modified xsi:type="dcterms:W3CDTF">2021-07-09T08:32:00Z</dcterms:modified>
</cp:coreProperties>
</file>