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2F7" w:rsidRPr="00FA5E60" w:rsidRDefault="00FA5E60" w:rsidP="00FA5E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A5E60">
        <w:rPr>
          <w:rFonts w:ascii="Times New Roman" w:hAnsi="Times New Roman" w:cs="Times New Roman"/>
          <w:b/>
          <w:sz w:val="32"/>
          <w:szCs w:val="32"/>
          <w:u w:val="single"/>
        </w:rPr>
        <w:t>Кодовое слово даёт возможность получить консультацию в ПФР дистанционно</w:t>
      </w:r>
    </w:p>
    <w:p w:rsidR="00FA5E60" w:rsidRDefault="00FA5E60" w:rsidP="00FA5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5E60" w:rsidRPr="00FA5E60" w:rsidRDefault="00FA5E60" w:rsidP="00CF49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5E60">
        <w:rPr>
          <w:rFonts w:ascii="Times New Roman" w:hAnsi="Times New Roman" w:cs="Times New Roman"/>
          <w:sz w:val="28"/>
          <w:szCs w:val="28"/>
        </w:rPr>
        <w:t xml:space="preserve">Отделение Пенсионного фонда по </w:t>
      </w:r>
      <w:r>
        <w:rPr>
          <w:rFonts w:ascii="Times New Roman" w:hAnsi="Times New Roman" w:cs="Times New Roman"/>
          <w:sz w:val="28"/>
          <w:szCs w:val="28"/>
        </w:rPr>
        <w:t>Белгородской</w:t>
      </w:r>
      <w:r w:rsidRPr="00FA5E60">
        <w:rPr>
          <w:rFonts w:ascii="Times New Roman" w:hAnsi="Times New Roman" w:cs="Times New Roman"/>
          <w:sz w:val="28"/>
          <w:szCs w:val="28"/>
        </w:rPr>
        <w:t xml:space="preserve"> области напоминает, что большинство услуг ПФР доступны дистанционно – через Портал </w:t>
      </w:r>
      <w:proofErr w:type="spellStart"/>
      <w:r w:rsidRPr="00FA5E60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FA5E60">
        <w:rPr>
          <w:rFonts w:ascii="Times New Roman" w:hAnsi="Times New Roman" w:cs="Times New Roman"/>
          <w:sz w:val="28"/>
          <w:szCs w:val="28"/>
        </w:rPr>
        <w:t>, Личный кабинет гражданина на сайте ПФР, мобильное приложение ПФР и по телефону.</w:t>
      </w:r>
      <w:proofErr w:type="gramEnd"/>
    </w:p>
    <w:p w:rsidR="00FA5E60" w:rsidRPr="00FA5E60" w:rsidRDefault="00FA5E60" w:rsidP="00CF4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E60">
        <w:rPr>
          <w:rFonts w:ascii="Times New Roman" w:hAnsi="Times New Roman" w:cs="Times New Roman"/>
          <w:sz w:val="28"/>
          <w:szCs w:val="28"/>
        </w:rPr>
        <w:t xml:space="preserve">            Внимание! Чтобы в ходе телефонного разговора получить консультацию, содержащую конфиденциальные данные, не</w:t>
      </w:r>
      <w:r>
        <w:rPr>
          <w:rFonts w:ascii="Times New Roman" w:hAnsi="Times New Roman" w:cs="Times New Roman"/>
          <w:sz w:val="28"/>
          <w:szCs w:val="28"/>
        </w:rPr>
        <w:t>обходимо назвать кодовое слово.</w:t>
      </w:r>
    </w:p>
    <w:p w:rsidR="00FA5E60" w:rsidRPr="00FA5E60" w:rsidRDefault="00FA5E60" w:rsidP="00CF4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E60">
        <w:rPr>
          <w:rFonts w:ascii="Times New Roman" w:hAnsi="Times New Roman" w:cs="Times New Roman"/>
          <w:sz w:val="28"/>
          <w:szCs w:val="28"/>
        </w:rPr>
        <w:t xml:space="preserve">            Установление дополнительного идентификатора - кодового слова -  осуществляется по заявлению гражданина. Доступ к нему есть только у специалистов, принимающих зво</w:t>
      </w:r>
      <w:r>
        <w:rPr>
          <w:rFonts w:ascii="Times New Roman" w:hAnsi="Times New Roman" w:cs="Times New Roman"/>
          <w:sz w:val="28"/>
          <w:szCs w:val="28"/>
        </w:rPr>
        <w:t>нки по телефонам горячей линии.</w:t>
      </w:r>
    </w:p>
    <w:p w:rsidR="00FA5E60" w:rsidRPr="00FA5E60" w:rsidRDefault="00FA5E60" w:rsidP="00CF4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E60">
        <w:rPr>
          <w:rFonts w:ascii="Times New Roman" w:hAnsi="Times New Roman" w:cs="Times New Roman"/>
          <w:sz w:val="28"/>
          <w:szCs w:val="28"/>
        </w:rPr>
        <w:t xml:space="preserve">            При обращении гражданина по телефону с целью получения персональной информации сотрудник ПФР последовательно проводит идентификацию гражданина по ФИО, СНИЛС, дате рождения, реквизитам документа, удостоверяющ</w:t>
      </w:r>
      <w:r>
        <w:rPr>
          <w:rFonts w:ascii="Times New Roman" w:hAnsi="Times New Roman" w:cs="Times New Roman"/>
          <w:sz w:val="28"/>
          <w:szCs w:val="28"/>
        </w:rPr>
        <w:t>его личность, и кодовому слову.</w:t>
      </w:r>
    </w:p>
    <w:p w:rsidR="00FA5E60" w:rsidRPr="00FA5E60" w:rsidRDefault="00FA5E60" w:rsidP="00CF4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E60">
        <w:rPr>
          <w:rFonts w:ascii="Times New Roman" w:hAnsi="Times New Roman" w:cs="Times New Roman"/>
          <w:sz w:val="28"/>
          <w:szCs w:val="28"/>
        </w:rPr>
        <w:t xml:space="preserve">            При выборе кодового слова нужно принять во внимание следующее. Общая длина кодового слова не должна превышать 10 букв и (или) цифр. Кодовое слово меньшего размера может быть вплотную или через пробел дополнено цифрами до и после кодового слова </w:t>
      </w:r>
      <w:r>
        <w:rPr>
          <w:rFonts w:ascii="Times New Roman" w:hAnsi="Times New Roman" w:cs="Times New Roman"/>
          <w:sz w:val="28"/>
          <w:szCs w:val="28"/>
        </w:rPr>
        <w:t>до максимального размера.</w:t>
      </w:r>
    </w:p>
    <w:p w:rsidR="00FA5E60" w:rsidRPr="00FA5E60" w:rsidRDefault="00FA5E60" w:rsidP="00CF4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E60">
        <w:rPr>
          <w:rFonts w:ascii="Times New Roman" w:hAnsi="Times New Roman" w:cs="Times New Roman"/>
          <w:sz w:val="28"/>
          <w:szCs w:val="28"/>
        </w:rPr>
        <w:t xml:space="preserve">            За консультацией по порядку установления кодового слова можно обратиться на «горячую линию» своего территориального учреждения ПФР.</w:t>
      </w:r>
    </w:p>
    <w:p w:rsidR="00FA5E60" w:rsidRPr="00FA5E60" w:rsidRDefault="00FA5E60" w:rsidP="00CF4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E60" w:rsidRPr="00FA5E60" w:rsidRDefault="00FA5E60" w:rsidP="00CF4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E60">
        <w:rPr>
          <w:rFonts w:ascii="Times New Roman" w:hAnsi="Times New Roman" w:cs="Times New Roman"/>
          <w:sz w:val="28"/>
          <w:szCs w:val="28"/>
        </w:rPr>
        <w:t xml:space="preserve">            Если возникла необходимость посещения клиентской службы ПФР, напоминаем, что приём граждан ведется только по предварительной записи.</w:t>
      </w:r>
    </w:p>
    <w:sectPr w:rsidR="00FA5E60" w:rsidRPr="00FA5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60"/>
    <w:rsid w:val="004B22F7"/>
    <w:rsid w:val="00CF495E"/>
    <w:rsid w:val="00FA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041BogomazovaOV</dc:creator>
  <cp:lastModifiedBy>041BogomazovaOV</cp:lastModifiedBy>
  <cp:revision>2</cp:revision>
  <dcterms:created xsi:type="dcterms:W3CDTF">2021-07-09T08:22:00Z</dcterms:created>
  <dcterms:modified xsi:type="dcterms:W3CDTF">2021-07-09T08:32:00Z</dcterms:modified>
</cp:coreProperties>
</file>