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spacing w:lineRule="auto" w:line="240" w:beforeAutospacing="1" w:afterAutospacing="1"/>
        <w:ind w:hanging="0" w:left="0"/>
        <w:jc w:val="center"/>
        <w:outlineLvl w:val="1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Ежемесячная денежная выплата репрессированным гражданам, впоследствии реабилитированным</w:t>
      </w:r>
    </w:p>
    <w:p>
      <w:pPr>
        <w:pStyle w:val="Normal"/>
        <w:spacing w:lineRule="auto" w:line="240" w:beforeAutospacing="1" w:afterAutospacing="1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1. На предоставление ежемесячной денежной выплаты имеют право: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Граждане Российской Федерации, относящиеся к категории реабилитированных лиц и лиц, признанных пострадавшими от политических репрессий в соответствии с Законом Российской Федерации от 18 октября 1991 года № 1761-1 «О реабилитации жертв политических репрессий», являющиеся при этом пенсионерами или инвалидами, постоянно проживающие                                        на территории Белгородской области и имеющие среднемесячный доход ниже среднедушевого денежного дохода гражданина, сложившегося в Белгородской области.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Ежемесячная денежная выплата предоставляется при наличии сведений                         о том, что ежемесячную денежную выплату по другим основаниям, предусмотренным федеральным законом и Социальным кодексом Белгородской области (за исключением случаев установления ежемесячной денежной выплаты в соответствии с Законом Российской Федерации от 15 мая 1991 года № 1244-1 «О социальной защите граждан, подвергшихся воздействию радиации вследствие катастрофы на Чернобыльской АЭС», Федеральным законом                            от 10 января 2002 года № 2-ФЗ «О социальных гарантиях гражданам, подвергшимся радиационному воздействию вследствие ядерных испытаний                 на Семипалатинском полигоне»), гражданин не получает.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 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2. Размер ежемесячной денежной выплаты в 2026 году составляет: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- 1488 рубля для граждан, отказавшихся от социального пакета;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- 1352 рублей для граждан, пользующихся льготой по проезду в пригородном железнодорожном транспорте;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- 858 рублей для граждан, пользующихся льготой по 50 % скидке по лекарственному обеспечению;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- 722 рублей - для граждан, пользующихся социальным пакетом в полном объеме.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 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3. Когда и куда можно подать заявление о предоставлении ежемесячной денежной выплаты: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Заявление о предоставлении ежемесячной денежной выплаты гражданин имеет право подать при наличии права в соответствии с пунктом 1 в МФЦ, в том числе по экстерриториальному принципу;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Адреса, телефоны, режим приема отделений МФЦ размещены на сайте </w:t>
      </w:r>
      <w:hyperlink r:id="rId2" w:tgtFrame="_blank">
        <w:r>
          <w:rPr>
            <w:rStyle w:val="Style9"/>
            <w:rFonts w:eastAsia="Times New Roman" w:cs="Times New Roman" w:ascii="Times New Roman" w:hAnsi="Times New Roman"/>
            <w:b/>
            <w:bCs/>
            <w:color w:val="0000FF"/>
            <w:sz w:val="28"/>
            <w:szCs w:val="28"/>
            <w:u w:val="single"/>
            <w:lang w:eastAsia="ru-RU"/>
          </w:rPr>
          <w:t>mfc31.ru</w:t>
        </w:r>
      </w:hyperlink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 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4. Ежемесячная денежная выплата предоставляется заявителю при соответствии его следующим условиям: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- наличие статуса, указанного в пункте 1;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- наличие гражданства Российской Федерации;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- наличие места постоянного проживания на территории Белгородской области (при наличии у заявителя регистрации по месту временного пребывания ежемесячная денежная выплата предоставляется на время такой регистрации);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- отсутствие превышения среднемесячного дохода заявителя над среднедушевым денежным доходом гражданина, сложившимся в Белгородской области.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Среднемесячный доход определяется за 3 (три) последних календарных месяца, предшествующих месяцу подачи заявления о предоставлении ежемесячной денежной выплаты в соответствии с постановлением Правительства Белгородской области от 03 апреля 2017 года № 116-пп «О Порядке учета и исчисления величины среднемесячного дохода гражданина, дающего право на получение мер социальной поддержки отдельным категориям граждан».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Размер среднедушевого денежного дохода гражданина, сложившегося в Белгородской области, в 202</w:t>
      </w:r>
      <w:bookmarkStart w:id="0" w:name="_GoBack"/>
      <w:bookmarkEnd w:id="0"/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6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составляет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56 797,80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рублей.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 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 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5. Перечень документов, необходимых для получения ежемесячной денежной выплаты, представляемых заявителем: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- паспорт гражданина Российской Федерации;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- документы, подтверждающие получение дохода (при наличии), в том числе: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- денежного довольствия военнослужащих, сотрудников органов внутренних дел Российской Федерации, учреждений и органов уголовно- исполнительной системы, таможенных органов Российской Федерации и других органов, в которых законодательством Российской Федерации предусмотрено прохождение федеральной государственной службы, связанной с правоохранительной деятельностью, а также дополнительных выплат, носящих постоянный характер, установленных законодательством Российской Федерации (справка с места работы (бывшего места работы) о таких доходах);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- единовременного пособия при увольнении с военной службы, из органов внутренних дел Российской Федерации, учреждений и органов уголовно - исполнительной системы, таможенных органов Российской Федерации, других органов, в которых законодательством Российской Федерации предусмотрено прохождение федеральной государственной службы, связанной с правоохранительной деятельностью (справка с места работы (бывшего места работы) о таких доходах);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- от выполнения работ по договорам, заключаемым в соответствии с гражданским законодательством Российской Федерации, (договоры о выполнении работ (в том числе договоры строительного и бытового подряда), договоры возмездного оказания услуг (в том числе рекламных, информационных, клининговых услуг) и другие;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- материальной помощи, оказанной работодателями своим работникам, в том числе бывшим, уволившимся в связи с выходом на пенсию по инвалидности или по возрасту (справка с места работы, другие);.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- размер алиментов, получаемых членами семьи, в случае невозможности их получения в рамках системы межведомственного информационного взаимодействия, (копия нотариально заверенного соглашения об уплате алиментов с указанием размера выплачиваемых алиментов; квитанции о получении алиментов почтовыми переводами, решение суда и другие);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Заявитель представляет документ с реквизитами лицевого счета в кредитной организации, открытого на заявителя для зачисления денежных средств (договор банковского вклада (счета), справка кредитной организации о реквизитах счета или другие документы, содержащие сведения о реквизитах счета).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 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6. Нормативные правовые акты, регулирующие предоставление ежемесячной денежной выплаты: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- закон Белгородской области от 28 декабря 2004 года № 165 «Социальный кодекс Белгородской области»;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- постановление Правительства Белгородской области от 14 декабря 2004 года № 199-пп «Об утверждении порядка осуществления ежемесячной денежной выплаты ветеранам труда, ветеранам военной службы, труженикам тыла, реабилитированным лицам и лицам, признанным пострадавшими от политических репрессий, с учетом права на получение государственной социальной помощи в виде набора социальных услуг (социальной услуги);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- постановление Правительства Белгородской области от 03 апреля 2017 года № 116-пп «О Порядке учета и исчисления величины среднемесячного дохода гражданина, дающего право на получение мер социальной поддержки отдельным категориям граждан».</w:t>
      </w:r>
    </w:p>
    <w:p>
      <w:pPr>
        <w:pStyle w:val="Normal"/>
        <w:spacing w:lineRule="auto" w:line="240" w:before="0" w:after="0"/>
        <w:rPr/>
      </w:pPr>
      <w:r>
        <w:rPr/>
      </w:r>
    </w:p>
    <w:sectPr>
      <w:type w:val="nextPage"/>
      <w:pgSz w:w="11906" w:h="16838"/>
      <w:pgMar w:left="1701" w:right="567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80"/>
      <w:u w:val="single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numbering" w:styleId="Style16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mfc31.ru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Application>LibreOffice/24.8.4.2$Linux_X86_64 LibreOffice_project/480$Build-2</Application>
  <AppVersion>15.0000</AppVersion>
  <Pages>3</Pages>
  <Words>770</Words>
  <Characters>5520</Characters>
  <CharactersWithSpaces>6371</CharactersWithSpaces>
  <Paragraphs>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2022-05-24T12:20:00Z</dcterms:created>
  <dc:creator>Наталья Наталья</dc:creator>
  <dc:description/>
  <dc:language>ru-RU</dc:language>
  <cp:lastModifiedBy/>
  <dcterms:modified xsi:type="dcterms:W3CDTF">2026-01-29T15:39:22Z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