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F7" w:rsidRDefault="00D1439D" w:rsidP="00D1439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439D">
        <w:rPr>
          <w:rFonts w:ascii="Times New Roman" w:hAnsi="Times New Roman" w:cs="Times New Roman"/>
          <w:b/>
          <w:sz w:val="32"/>
          <w:szCs w:val="32"/>
          <w:u w:val="single"/>
        </w:rPr>
        <w:t>1 июля стартовал приём заявлений на  новые выплаты: одиноким родителям и беременным женщинам</w:t>
      </w:r>
    </w:p>
    <w:p w:rsidR="00D1439D" w:rsidRPr="00D1439D" w:rsidRDefault="00D1439D" w:rsidP="00D1439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48A48BB6" wp14:editId="6B90B3EF">
            <wp:extent cx="3267075" cy="2461956"/>
            <wp:effectExtent l="0" t="0" r="0" b="0"/>
            <wp:docPr id="1" name="Рисунок 1" descr="https://pfr.gov.ru/files/branches/kursk/2021/07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fr.gov.ru/files/branches/kursk/2021/07/image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893" cy="246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39D" w:rsidRPr="00D1439D" w:rsidRDefault="00D1439D" w:rsidP="00D1439D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39D">
        <w:rPr>
          <w:rFonts w:ascii="Times New Roman" w:hAnsi="Times New Roman" w:cs="Times New Roman"/>
          <w:sz w:val="28"/>
          <w:szCs w:val="28"/>
          <w:u w:val="single"/>
        </w:rPr>
        <w:t>Куда обращаться за пособием?</w:t>
      </w:r>
    </w:p>
    <w:p w:rsidR="00D1439D" w:rsidRPr="00D1439D" w:rsidRDefault="00D1439D" w:rsidP="00D1439D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9D">
        <w:rPr>
          <w:rFonts w:ascii="Times New Roman" w:hAnsi="Times New Roman" w:cs="Times New Roman"/>
          <w:sz w:val="28"/>
          <w:szCs w:val="28"/>
        </w:rPr>
        <w:t xml:space="preserve">Можно обратиться дистанционно онлайн – через портал </w:t>
      </w:r>
      <w:proofErr w:type="spellStart"/>
      <w:r w:rsidRPr="00D1439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1439D">
        <w:rPr>
          <w:rFonts w:ascii="Times New Roman" w:hAnsi="Times New Roman" w:cs="Times New Roman"/>
          <w:sz w:val="28"/>
          <w:szCs w:val="28"/>
        </w:rPr>
        <w:t>. Также можно подать заявление в территориальных учреждениях Пенсионного фонда РФ по предварительной записи.</w:t>
      </w:r>
    </w:p>
    <w:p w:rsidR="00D1439D" w:rsidRPr="00D1439D" w:rsidRDefault="00D1439D" w:rsidP="00D1439D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39D">
        <w:rPr>
          <w:rFonts w:ascii="Times New Roman" w:hAnsi="Times New Roman" w:cs="Times New Roman"/>
          <w:sz w:val="28"/>
          <w:szCs w:val="28"/>
          <w:u w:val="single"/>
        </w:rPr>
        <w:t>Что делать, если при заполн</w:t>
      </w:r>
      <w:r>
        <w:rPr>
          <w:rFonts w:ascii="Times New Roman" w:hAnsi="Times New Roman" w:cs="Times New Roman"/>
          <w:sz w:val="28"/>
          <w:szCs w:val="28"/>
          <w:u w:val="single"/>
        </w:rPr>
        <w:t>ении заявления допущена ошибка?</w:t>
      </w:r>
    </w:p>
    <w:p w:rsidR="00D1439D" w:rsidRPr="00D1439D" w:rsidRDefault="00D1439D" w:rsidP="00D1439D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9D">
        <w:rPr>
          <w:rFonts w:ascii="Times New Roman" w:hAnsi="Times New Roman" w:cs="Times New Roman"/>
          <w:sz w:val="28"/>
          <w:szCs w:val="28"/>
        </w:rPr>
        <w:t>Заявление можно доработать. Если допущена ошибка при заполнении, Пенсионный фонд, не вынося отказа, вернет его на доработку. Внести изменения необходимо в течение 5 рабочих дней.</w:t>
      </w:r>
    </w:p>
    <w:p w:rsidR="00D1439D" w:rsidRPr="00D1439D" w:rsidRDefault="00D1439D" w:rsidP="00D1439D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39D">
        <w:rPr>
          <w:rFonts w:ascii="Times New Roman" w:hAnsi="Times New Roman" w:cs="Times New Roman"/>
          <w:sz w:val="28"/>
          <w:szCs w:val="28"/>
          <w:u w:val="single"/>
        </w:rPr>
        <w:t>Какие платежные реквизиты необходимо указывать при подаче заявления?</w:t>
      </w:r>
    </w:p>
    <w:p w:rsidR="00D1439D" w:rsidRPr="00D1439D" w:rsidRDefault="00D1439D" w:rsidP="00D1439D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9D">
        <w:rPr>
          <w:rFonts w:ascii="Times New Roman" w:hAnsi="Times New Roman" w:cs="Times New Roman"/>
          <w:sz w:val="28"/>
          <w:szCs w:val="28"/>
        </w:rPr>
        <w:t>В заявлении необходимо указать данные именно банковского счета заявителя: наименование кредитной организации или БИК кредитной организации, корреспондентский счет, номер счета заявителя. Выплата не может осуще</w:t>
      </w:r>
      <w:r>
        <w:rPr>
          <w:rFonts w:ascii="Times New Roman" w:hAnsi="Times New Roman" w:cs="Times New Roman"/>
          <w:sz w:val="28"/>
          <w:szCs w:val="28"/>
        </w:rPr>
        <w:t>ствляться на счет другого лица.</w:t>
      </w:r>
    </w:p>
    <w:p w:rsidR="00D1439D" w:rsidRPr="00D1439D" w:rsidRDefault="00D1439D" w:rsidP="00D1439D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39D">
        <w:rPr>
          <w:rFonts w:ascii="Times New Roman" w:hAnsi="Times New Roman" w:cs="Times New Roman"/>
          <w:sz w:val="28"/>
          <w:szCs w:val="28"/>
          <w:u w:val="single"/>
        </w:rPr>
        <w:t>Как можно узн</w:t>
      </w:r>
      <w:r>
        <w:rPr>
          <w:rFonts w:ascii="Times New Roman" w:hAnsi="Times New Roman" w:cs="Times New Roman"/>
          <w:sz w:val="28"/>
          <w:szCs w:val="28"/>
          <w:u w:val="single"/>
        </w:rPr>
        <w:t>ать, назначена выплата или нет?</w:t>
      </w:r>
      <w:bookmarkStart w:id="0" w:name="_GoBack"/>
      <w:bookmarkEnd w:id="0"/>
    </w:p>
    <w:p w:rsidR="00D1439D" w:rsidRPr="00D1439D" w:rsidRDefault="00D1439D" w:rsidP="00D1439D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9D">
        <w:rPr>
          <w:rFonts w:ascii="Times New Roman" w:hAnsi="Times New Roman" w:cs="Times New Roman"/>
          <w:sz w:val="28"/>
          <w:szCs w:val="28"/>
        </w:rPr>
        <w:t xml:space="preserve">При подаче заявления через портал </w:t>
      </w:r>
      <w:proofErr w:type="spellStart"/>
      <w:r w:rsidRPr="00D1439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1439D">
        <w:rPr>
          <w:rFonts w:ascii="Times New Roman" w:hAnsi="Times New Roman" w:cs="Times New Roman"/>
          <w:sz w:val="28"/>
          <w:szCs w:val="28"/>
        </w:rPr>
        <w:t xml:space="preserve"> уведомление о статусе его рассмотрения появится там же.</w:t>
      </w:r>
    </w:p>
    <w:p w:rsidR="00D1439D" w:rsidRPr="00D1439D" w:rsidRDefault="00D1439D" w:rsidP="00D1439D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39D" w:rsidRPr="00D1439D" w:rsidRDefault="00D1439D" w:rsidP="00D1439D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9D">
        <w:rPr>
          <w:rFonts w:ascii="Times New Roman" w:hAnsi="Times New Roman" w:cs="Times New Roman"/>
          <w:sz w:val="28"/>
          <w:szCs w:val="28"/>
        </w:rPr>
        <w:t>Если же заявление было подано лично в клиентской службе Пенсионного фонда России, в случае положительного решения средства будут перечислены в установленный законом срок без дополнительного уведомления заявителя. Если оснований для назначения выплаты нет, то  заявителю направляется уведомление.</w:t>
      </w:r>
    </w:p>
    <w:sectPr w:rsidR="00D1439D" w:rsidRPr="00D1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D"/>
    <w:rsid w:val="004B22F7"/>
    <w:rsid w:val="00D1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2021-07-09T08:28:00Z</dcterms:created>
  <dcterms:modified xsi:type="dcterms:W3CDTF">2021-07-09T08:30:00Z</dcterms:modified>
</cp:coreProperties>
</file>